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b/>
          <w:bCs/>
          <w:szCs w:val="24"/>
        </w:rPr>
        <w:t xml:space="preserve">15. A feladat az első világháború lezárásával kapcsolatos. </w:t>
      </w:r>
      <w:r w:rsidRPr="0090452C">
        <w:rPr>
          <w:rFonts w:cs="Times New Roman"/>
          <w:szCs w:val="24"/>
        </w:rPr>
        <w:t>(rövid)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0452C">
        <w:rPr>
          <w:rFonts w:cs="Times New Roman"/>
          <w:b/>
          <w:bCs/>
          <w:szCs w:val="24"/>
        </w:rPr>
        <w:t>Mutassa be a források, ismeretei és az atlasz alapján, hogy mely eszmék mentén,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0452C">
        <w:rPr>
          <w:rFonts w:cs="Times New Roman"/>
          <w:b/>
          <w:bCs/>
          <w:szCs w:val="24"/>
        </w:rPr>
        <w:t xml:space="preserve">illetve milyen elvi és konkrét kérdésekben ütköztek a nagyhatalmak érdekei </w:t>
      </w:r>
      <w:proofErr w:type="gramStart"/>
      <w:r w:rsidRPr="0090452C">
        <w:rPr>
          <w:rFonts w:cs="Times New Roman"/>
          <w:b/>
          <w:bCs/>
          <w:szCs w:val="24"/>
        </w:rPr>
        <w:t>a</w:t>
      </w:r>
      <w:proofErr w:type="gramEnd"/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0452C">
        <w:rPr>
          <w:rFonts w:cs="Times New Roman"/>
          <w:b/>
          <w:bCs/>
          <w:szCs w:val="24"/>
        </w:rPr>
        <w:t>Párizs környéki béketárgyalásokon!</w:t>
      </w:r>
    </w:p>
    <w:p w:rsid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„X. Ausztria</w:t>
      </w:r>
      <w:r w:rsidRPr="0090452C">
        <w:rPr>
          <w:rFonts w:cs="Times New Roman"/>
          <w:b/>
          <w:bCs/>
          <w:szCs w:val="24"/>
        </w:rPr>
        <w:t>–</w:t>
      </w:r>
      <w:r w:rsidRPr="0090452C">
        <w:rPr>
          <w:rFonts w:cs="Times New Roman"/>
          <w:szCs w:val="24"/>
        </w:rPr>
        <w:t>Magyarország népei részére, amelyeknek helyét a nemzetek között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oltalmazni</w:t>
      </w:r>
      <w:proofErr w:type="gramEnd"/>
      <w:r w:rsidRPr="0090452C">
        <w:rPr>
          <w:rFonts w:cs="Times New Roman"/>
          <w:szCs w:val="24"/>
        </w:rPr>
        <w:t xml:space="preserve"> és biztosítani kívánjuk, meg kell adni az önálló fejlődés legszabadabb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lehetőségét</w:t>
      </w:r>
      <w:proofErr w:type="gramEnd"/>
      <w:r w:rsidRPr="0090452C">
        <w:rPr>
          <w:rFonts w:cs="Times New Roman"/>
          <w:szCs w:val="24"/>
        </w:rPr>
        <w:t xml:space="preserve">.” </w:t>
      </w:r>
      <w:r w:rsidRPr="0090452C">
        <w:rPr>
          <w:rFonts w:cs="Times New Roman"/>
          <w:i/>
          <w:iCs/>
          <w:szCs w:val="24"/>
        </w:rPr>
        <w:t>(Részlet Wilson elnök 14 pontjából, 1918. január)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„Nem lesznek területelcsatolások, hadisarcok, büntető jellegű kártérítések […] Az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önrendelkezés</w:t>
      </w:r>
      <w:proofErr w:type="gramEnd"/>
      <w:r w:rsidRPr="0090452C">
        <w:rPr>
          <w:rFonts w:cs="Times New Roman"/>
          <w:szCs w:val="24"/>
        </w:rPr>
        <w:t xml:space="preserve"> nem pusztán beszédfordulat. A </w:t>
      </w:r>
      <w:proofErr w:type="gramStart"/>
      <w:r w:rsidRPr="0090452C">
        <w:rPr>
          <w:rFonts w:cs="Times New Roman"/>
          <w:szCs w:val="24"/>
        </w:rPr>
        <w:t>cselekvés kötelező</w:t>
      </w:r>
      <w:proofErr w:type="gramEnd"/>
      <w:r w:rsidRPr="0090452C">
        <w:rPr>
          <w:rFonts w:cs="Times New Roman"/>
          <w:szCs w:val="24"/>
        </w:rPr>
        <w:t xml:space="preserve"> érvényű elve, amit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az</w:t>
      </w:r>
      <w:proofErr w:type="gramEnd"/>
      <w:r w:rsidRPr="0090452C">
        <w:rPr>
          <w:rFonts w:cs="Times New Roman"/>
          <w:szCs w:val="24"/>
        </w:rPr>
        <w:t xml:space="preserve"> államférfiak mostantól fogva csak saját felelősségükre hagyhatnak figyelmen kívül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[…] A jelen háborúban sorra kerülő minden területi rendezést az érintett népességek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érdekében</w:t>
      </w:r>
      <w:proofErr w:type="gramEnd"/>
      <w:r w:rsidRPr="0090452C">
        <w:rPr>
          <w:rFonts w:cs="Times New Roman"/>
          <w:szCs w:val="24"/>
        </w:rPr>
        <w:t xml:space="preserve"> és javára kell végrehajtani, és nem képezheti egymással versengő államok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igényei</w:t>
      </w:r>
      <w:proofErr w:type="gramEnd"/>
      <w:r w:rsidRPr="0090452C">
        <w:rPr>
          <w:rFonts w:cs="Times New Roman"/>
          <w:szCs w:val="24"/>
        </w:rPr>
        <w:t xml:space="preserve"> puszta módosulásainak vagy kompromisszumának részét.” </w:t>
      </w:r>
      <w:r w:rsidRPr="0090452C">
        <w:rPr>
          <w:rFonts w:cs="Times New Roman"/>
          <w:i/>
          <w:iCs/>
          <w:szCs w:val="24"/>
        </w:rPr>
        <w:t>(Wilson beszéde az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90452C">
        <w:rPr>
          <w:rFonts w:cs="Times New Roman"/>
          <w:i/>
          <w:iCs/>
          <w:szCs w:val="24"/>
        </w:rPr>
        <w:t>USA Kongresszusa előtt, 1918. február)</w:t>
      </w:r>
    </w:p>
    <w:p w:rsid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„Amikor Németország legyőzte Franciaországot, jóvátétel fizetésére kényszerítette.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Semmiféle kétség sincsen az elvet illetően, és ennek az elvnek az alapján kell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 xml:space="preserve">eljárnunk, vagyis Németországnak képessége legvégső határáig ki kell fizetnie </w:t>
      </w:r>
      <w:proofErr w:type="gramStart"/>
      <w:r w:rsidRPr="0090452C">
        <w:rPr>
          <w:rFonts w:cs="Times New Roman"/>
          <w:szCs w:val="24"/>
        </w:rPr>
        <w:t>a</w:t>
      </w:r>
      <w:proofErr w:type="gramEnd"/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háborús</w:t>
      </w:r>
      <w:proofErr w:type="gramEnd"/>
      <w:r w:rsidRPr="0090452C">
        <w:rPr>
          <w:rFonts w:cs="Times New Roman"/>
          <w:szCs w:val="24"/>
        </w:rPr>
        <w:t xml:space="preserve"> költségeket.” </w:t>
      </w:r>
      <w:r w:rsidRPr="0090452C">
        <w:rPr>
          <w:rFonts w:cs="Times New Roman"/>
          <w:i/>
          <w:iCs/>
          <w:szCs w:val="24"/>
        </w:rPr>
        <w:t>(Lloyd George beszéde, 1918. november)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 xml:space="preserve">„Szigorú békét akarunk, mert az alkalom ezt követeli meg. De szigorúságát nem </w:t>
      </w:r>
      <w:proofErr w:type="gramStart"/>
      <w:r w:rsidRPr="0090452C">
        <w:rPr>
          <w:rFonts w:cs="Times New Roman"/>
          <w:szCs w:val="24"/>
        </w:rPr>
        <w:t>a</w:t>
      </w:r>
      <w:proofErr w:type="gramEnd"/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bosszúvágy</w:t>
      </w:r>
      <w:proofErr w:type="gramEnd"/>
      <w:r w:rsidRPr="0090452C">
        <w:rPr>
          <w:rFonts w:cs="Times New Roman"/>
          <w:szCs w:val="24"/>
        </w:rPr>
        <w:t xml:space="preserve"> kielégítésének, hanem az igazság érvényesítésének kell vezetni. A mi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felelősségünk</w:t>
      </w:r>
      <w:proofErr w:type="gramEnd"/>
      <w:r w:rsidRPr="0090452C">
        <w:rPr>
          <w:rFonts w:cs="Times New Roman"/>
          <w:szCs w:val="24"/>
        </w:rPr>
        <w:t>, hogy ne mocskoljuk be a jó győzelmét, s a pillanat dühödt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szenvedélyei</w:t>
      </w:r>
      <w:proofErr w:type="gramEnd"/>
      <w:r w:rsidRPr="0090452C">
        <w:rPr>
          <w:rFonts w:cs="Times New Roman"/>
          <w:szCs w:val="24"/>
        </w:rPr>
        <w:t xml:space="preserve"> ne csapjanak át a fejünk fölött, hanem a milliók által hozott áldozatot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arra</w:t>
      </w:r>
      <w:proofErr w:type="gramEnd"/>
      <w:r w:rsidRPr="0090452C">
        <w:rPr>
          <w:rFonts w:cs="Times New Roman"/>
          <w:szCs w:val="24"/>
        </w:rPr>
        <w:t xml:space="preserve"> fordítsuk, hogy az emberi fajt mindörökre megváltsuk a háború csapásaitól és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kínjaitól</w:t>
      </w:r>
      <w:proofErr w:type="gramEnd"/>
      <w:r w:rsidRPr="0090452C">
        <w:rPr>
          <w:rFonts w:cs="Times New Roman"/>
          <w:szCs w:val="24"/>
        </w:rPr>
        <w:t xml:space="preserve">.” </w:t>
      </w:r>
      <w:r w:rsidRPr="0090452C">
        <w:rPr>
          <w:rFonts w:cs="Times New Roman"/>
          <w:i/>
          <w:iCs/>
          <w:szCs w:val="24"/>
        </w:rPr>
        <w:t xml:space="preserve">(Lloyd George </w:t>
      </w:r>
      <w:proofErr w:type="gramStart"/>
      <w:r w:rsidRPr="0090452C">
        <w:rPr>
          <w:rFonts w:cs="Times New Roman"/>
          <w:i/>
          <w:iCs/>
          <w:szCs w:val="24"/>
        </w:rPr>
        <w:t>parlamenti ,</w:t>
      </w:r>
      <w:proofErr w:type="gramEnd"/>
      <w:r w:rsidRPr="0090452C">
        <w:rPr>
          <w:rFonts w:cs="Times New Roman"/>
          <w:i/>
          <w:iCs/>
          <w:szCs w:val="24"/>
        </w:rPr>
        <w:t xml:space="preserve"> 1919)</w:t>
      </w:r>
    </w:p>
    <w:p w:rsid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 xml:space="preserve">„Franciaország és Clemenceau politikája ésszerűen következett abból </w:t>
      </w:r>
      <w:proofErr w:type="gramStart"/>
      <w:r w:rsidRPr="0090452C">
        <w:rPr>
          <w:rFonts w:cs="Times New Roman"/>
          <w:szCs w:val="24"/>
        </w:rPr>
        <w:t>a</w:t>
      </w:r>
      <w:proofErr w:type="gramEnd"/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meggyőződésből</w:t>
      </w:r>
      <w:proofErr w:type="gramEnd"/>
      <w:r w:rsidRPr="0090452C">
        <w:rPr>
          <w:rFonts w:cs="Times New Roman"/>
          <w:szCs w:val="24"/>
        </w:rPr>
        <w:t>, hogy a régi rend nem fog alapvetően megváltozni […] Ugyanis egy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nagylelkű</w:t>
      </w:r>
      <w:proofErr w:type="gramEnd"/>
      <w:r w:rsidRPr="0090452C">
        <w:rPr>
          <w:rFonts w:cs="Times New Roman"/>
          <w:szCs w:val="24"/>
        </w:rPr>
        <w:t xml:space="preserve"> vagy igazságos és egyenlő elbánáson alapuló békeszerződés, amely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 xml:space="preserve">olyasféle »ideológián« alapul, mint az elnök tizennégy pontja, csakis azzal </w:t>
      </w:r>
      <w:proofErr w:type="gramStart"/>
      <w:r w:rsidRPr="0090452C">
        <w:rPr>
          <w:rFonts w:cs="Times New Roman"/>
          <w:szCs w:val="24"/>
        </w:rPr>
        <w:t>a</w:t>
      </w:r>
      <w:proofErr w:type="gramEnd"/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következménnyel</w:t>
      </w:r>
      <w:proofErr w:type="gramEnd"/>
      <w:r w:rsidRPr="0090452C">
        <w:rPr>
          <w:rFonts w:cs="Times New Roman"/>
          <w:szCs w:val="24"/>
        </w:rPr>
        <w:t xml:space="preserve"> járhat, hogy lerövidíti Németország talpra állásának az időszakát,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és</w:t>
      </w:r>
      <w:proofErr w:type="gramEnd"/>
      <w:r w:rsidRPr="0090452C">
        <w:rPr>
          <w:rFonts w:cs="Times New Roman"/>
          <w:szCs w:val="24"/>
        </w:rPr>
        <w:t xml:space="preserve"> sietteti azt a napot, amikor ismét beveti Franciaország ellen számbeli fölényét,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túlsúlyban</w:t>
      </w:r>
      <w:proofErr w:type="gramEnd"/>
      <w:r w:rsidRPr="0090452C">
        <w:rPr>
          <w:rFonts w:cs="Times New Roman"/>
          <w:szCs w:val="24"/>
        </w:rPr>
        <w:t xml:space="preserve"> lévő erőforrásait és műszaki felkészültségét. Ezért feltétlenül garanciákat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kell</w:t>
      </w:r>
      <w:proofErr w:type="gramEnd"/>
      <w:r w:rsidRPr="0090452C">
        <w:rPr>
          <w:rFonts w:cs="Times New Roman"/>
          <w:szCs w:val="24"/>
        </w:rPr>
        <w:t xml:space="preserve"> követelni […]” </w:t>
      </w:r>
      <w:r w:rsidRPr="0090452C">
        <w:rPr>
          <w:rFonts w:cs="Times New Roman"/>
          <w:i/>
          <w:iCs/>
          <w:szCs w:val="24"/>
        </w:rPr>
        <w:t>(Részlet Keynes Clemenceau-ról szóló értékeléséből, 1923)</w:t>
      </w:r>
    </w:p>
    <w:p w:rsidR="00413578" w:rsidRDefault="00413578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„A háború előtti német gazdasági rendszer három fő tényezőtől függött: I.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0452C">
        <w:rPr>
          <w:rFonts w:cs="Times New Roman"/>
          <w:szCs w:val="24"/>
        </w:rPr>
        <w:t>Tengerentúli kereskedelem […] II. Szén- és vaskészletei […] III. Szállítási és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vámrendszere</w:t>
      </w:r>
      <w:proofErr w:type="gramEnd"/>
      <w:r w:rsidRPr="0090452C">
        <w:rPr>
          <w:rFonts w:cs="Times New Roman"/>
          <w:szCs w:val="24"/>
        </w:rPr>
        <w:t xml:space="preserve">. Ezek közül az első </w:t>
      </w:r>
      <w:r w:rsidRPr="0090452C">
        <w:rPr>
          <w:rFonts w:cs="Times New Roman"/>
          <w:b/>
          <w:bCs/>
          <w:szCs w:val="24"/>
        </w:rPr>
        <w:t xml:space="preserve">– </w:t>
      </w:r>
      <w:r w:rsidRPr="0090452C">
        <w:rPr>
          <w:rFonts w:cs="Times New Roman"/>
          <w:szCs w:val="24"/>
        </w:rPr>
        <w:t xml:space="preserve">amely korántsem a legkisebb jelentőségű </w:t>
      </w:r>
      <w:r w:rsidRPr="0090452C">
        <w:rPr>
          <w:rFonts w:cs="Times New Roman"/>
          <w:b/>
          <w:bCs/>
          <w:szCs w:val="24"/>
        </w:rPr>
        <w:t xml:space="preserve">– </w:t>
      </w:r>
      <w:r w:rsidRPr="0090452C">
        <w:rPr>
          <w:rFonts w:cs="Times New Roman"/>
          <w:szCs w:val="24"/>
        </w:rPr>
        <w:t>volt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0452C">
        <w:rPr>
          <w:rFonts w:cs="Times New Roman"/>
          <w:szCs w:val="24"/>
        </w:rPr>
        <w:t>minden</w:t>
      </w:r>
      <w:proofErr w:type="gramEnd"/>
      <w:r w:rsidRPr="0090452C">
        <w:rPr>
          <w:rFonts w:cs="Times New Roman"/>
          <w:szCs w:val="24"/>
        </w:rPr>
        <w:t xml:space="preserve"> bizonnyal a legsebezhetőbb. A békeszerződés mindháromnak, kiváltképp</w:t>
      </w:r>
    </w:p>
    <w:p w:rsidR="0090452C" w:rsidRPr="0090452C" w:rsidRDefault="0090452C" w:rsidP="0090452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90452C">
        <w:rPr>
          <w:rFonts w:cs="Times New Roman"/>
          <w:szCs w:val="24"/>
        </w:rPr>
        <w:t>azonban</w:t>
      </w:r>
      <w:proofErr w:type="gramEnd"/>
      <w:r w:rsidRPr="0090452C">
        <w:rPr>
          <w:rFonts w:cs="Times New Roman"/>
          <w:szCs w:val="24"/>
        </w:rPr>
        <w:t xml:space="preserve"> az első kettőnek a módszeres megsemmisítésére törekszik.” </w:t>
      </w:r>
      <w:r w:rsidRPr="0090452C">
        <w:rPr>
          <w:rFonts w:cs="Times New Roman"/>
          <w:i/>
          <w:iCs/>
          <w:szCs w:val="24"/>
        </w:rPr>
        <w:t>(Részlet Keynes</w:t>
      </w:r>
    </w:p>
    <w:p w:rsidR="005073E9" w:rsidRDefault="0090452C" w:rsidP="0090452C">
      <w:pPr>
        <w:rPr>
          <w:rFonts w:cs="Times New Roman"/>
          <w:i/>
          <w:iCs/>
          <w:szCs w:val="24"/>
        </w:rPr>
      </w:pPr>
      <w:r w:rsidRPr="0090452C">
        <w:rPr>
          <w:rFonts w:cs="Times New Roman"/>
          <w:i/>
          <w:iCs/>
          <w:szCs w:val="24"/>
        </w:rPr>
        <w:t>A békeszerződés gazdasági következményei című művéből, 1923)</w:t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lastRenderedPageBreak/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4210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78" w:rsidRDefault="00413578" w:rsidP="00413578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lastRenderedPageBreak/>
        <w:drawing>
          <wp:inline distT="0" distB="0" distL="0" distR="0">
            <wp:extent cx="5762625" cy="19050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62625" cy="44481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578" w:rsidRPr="00413578" w:rsidRDefault="00413578" w:rsidP="00413578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62625" cy="10572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578" w:rsidRPr="0041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C"/>
    <w:rsid w:val="00026B76"/>
    <w:rsid w:val="00413578"/>
    <w:rsid w:val="005073E9"/>
    <w:rsid w:val="0090452C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1E71-239A-4C8A-8F89-5E200624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2015-12-29T13:31:00Z</dcterms:created>
  <dcterms:modified xsi:type="dcterms:W3CDTF">2015-12-29T13:35:00Z</dcterms:modified>
</cp:coreProperties>
</file>