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130" w:rsidRPr="00770130" w:rsidRDefault="00770130" w:rsidP="00770130">
      <w:pPr>
        <w:spacing w:after="0" w:line="240" w:lineRule="auto"/>
        <w:rPr>
          <w:b/>
          <w:bCs/>
        </w:rPr>
      </w:pPr>
      <w:r w:rsidRPr="00770130">
        <w:rPr>
          <w:b/>
          <w:bCs/>
        </w:rPr>
        <w:t>2. A feladat a k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z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pkor t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rt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nelm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vel kapcsolatos.</w:t>
      </w:r>
    </w:p>
    <w:p w:rsidR="00770130" w:rsidRPr="00770130" w:rsidRDefault="00770130" w:rsidP="00770130">
      <w:pPr>
        <w:spacing w:after="0" w:line="240" w:lineRule="auto"/>
        <w:rPr>
          <w:b/>
          <w:bCs/>
        </w:rPr>
      </w:pPr>
      <w:r w:rsidRPr="00770130">
        <w:rPr>
          <w:b/>
          <w:bCs/>
        </w:rPr>
        <w:t>V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laszoljon a k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rd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sekre az al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bbi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hszab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lyzat tanulm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nyoz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s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val!</w:t>
      </w:r>
    </w:p>
    <w:p w:rsidR="00770130" w:rsidRPr="00770130" w:rsidRDefault="00770130" w:rsidP="00770130">
      <w:pPr>
        <w:spacing w:after="0" w:line="240" w:lineRule="auto"/>
      </w:pPr>
      <w:r w:rsidRPr="00770130">
        <w:t xml:space="preserve">1. Párizsban senki sem lehet takács, csak ha ipart vásárol a királytól. Ezt pedig </w:t>
      </w:r>
      <w:proofErr w:type="gramStart"/>
      <w:r w:rsidRPr="00770130">
        <w:t>a</w:t>
      </w:r>
      <w:proofErr w:type="gramEnd"/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király</w:t>
      </w:r>
      <w:proofErr w:type="gramEnd"/>
      <w:r w:rsidRPr="00770130">
        <w:t xml:space="preserve"> nevében az adja el, aki megvette a királytól. [...]</w:t>
      </w:r>
    </w:p>
    <w:p w:rsidR="00770130" w:rsidRPr="00770130" w:rsidRDefault="00770130" w:rsidP="00770130">
      <w:pPr>
        <w:spacing w:after="0" w:line="240" w:lineRule="auto"/>
      </w:pPr>
      <w:r w:rsidRPr="00770130">
        <w:t>2. A párizsi kerület határain belül sem takácsnak, sem másnak nem lehet műhelye,</w:t>
      </w:r>
    </w:p>
    <w:p w:rsidR="005073E9" w:rsidRDefault="00770130" w:rsidP="00770130">
      <w:pPr>
        <w:spacing w:after="0" w:line="240" w:lineRule="auto"/>
      </w:pPr>
      <w:proofErr w:type="gramStart"/>
      <w:r w:rsidRPr="00770130">
        <w:t>ha</w:t>
      </w:r>
      <w:proofErr w:type="gramEnd"/>
      <w:r w:rsidRPr="00770130">
        <w:t xml:space="preserve"> maga nem ért ipara műveléséhez, és ha nem mesternek a fia.</w:t>
      </w:r>
    </w:p>
    <w:p w:rsidR="00770130" w:rsidRPr="00770130" w:rsidRDefault="00770130" w:rsidP="00770130">
      <w:pPr>
        <w:spacing w:after="0" w:line="240" w:lineRule="auto"/>
      </w:pPr>
      <w:r w:rsidRPr="00770130">
        <w:t>3. Minden párizsi takács két széles és egy keskeny szövőszéket tarthat a házában, de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a</w:t>
      </w:r>
      <w:proofErr w:type="gramEnd"/>
      <w:r w:rsidRPr="00770130">
        <w:t xml:space="preserve"> házán kívül egyet sem. [...]</w:t>
      </w:r>
    </w:p>
    <w:p w:rsidR="00770130" w:rsidRPr="00770130" w:rsidRDefault="00770130" w:rsidP="00770130">
      <w:pPr>
        <w:spacing w:after="0" w:line="240" w:lineRule="auto"/>
      </w:pPr>
      <w:r w:rsidRPr="00770130">
        <w:t>8. Minden takácsmester csak egy tanulót tarthat a házában, azt is csak egy évre és 4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párizsi</w:t>
      </w:r>
      <w:proofErr w:type="gramEnd"/>
      <w:r w:rsidRPr="00770130">
        <w:t xml:space="preserve"> </w:t>
      </w:r>
      <w:proofErr w:type="spellStart"/>
      <w:r w:rsidRPr="00770130">
        <w:t>souért</w:t>
      </w:r>
      <w:proofErr w:type="spellEnd"/>
      <w:r w:rsidRPr="00770130">
        <w:t xml:space="preserve">, vagy hatévi szolgálatra 20 párizsi </w:t>
      </w:r>
      <w:proofErr w:type="spellStart"/>
      <w:r w:rsidRPr="00770130">
        <w:t>souért</w:t>
      </w:r>
      <w:proofErr w:type="spellEnd"/>
      <w:r w:rsidRPr="00770130">
        <w:t>, vagy hétévi szolgálatra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fizetség</w:t>
      </w:r>
      <w:proofErr w:type="gramEnd"/>
      <w:r w:rsidRPr="00770130">
        <w:t xml:space="preserve"> nélkül.</w:t>
      </w:r>
    </w:p>
    <w:p w:rsidR="00770130" w:rsidRPr="00770130" w:rsidRDefault="00770130" w:rsidP="00770130">
      <w:pPr>
        <w:spacing w:after="0" w:line="240" w:lineRule="auto"/>
      </w:pPr>
      <w:r w:rsidRPr="00770130">
        <w:t>17. Az atyamester és két, három vagy négy esküdt köteles ellenőrizni, hogy a mester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elegendő</w:t>
      </w:r>
      <w:proofErr w:type="gramEnd"/>
      <w:r w:rsidRPr="00770130">
        <w:t xml:space="preserve"> vagyonnal és tudással rendelkezik-e, hogy tanulót fogadhasson. [...]</w:t>
      </w:r>
    </w:p>
    <w:p w:rsidR="00770130" w:rsidRPr="00770130" w:rsidRDefault="00770130" w:rsidP="00770130">
      <w:pPr>
        <w:spacing w:after="0" w:line="240" w:lineRule="auto"/>
      </w:pPr>
      <w:r w:rsidRPr="00770130">
        <w:t>47. Az említett céh tagjai közül senki sem kezdheti a munkát napfelkelte előtt,</w:t>
      </w:r>
    </w:p>
    <w:p w:rsidR="00770130" w:rsidRPr="00770130" w:rsidRDefault="00770130" w:rsidP="00770130">
      <w:pPr>
        <w:spacing w:after="0" w:line="240" w:lineRule="auto"/>
      </w:pPr>
      <w:r w:rsidRPr="00770130">
        <w:t xml:space="preserve">különben a mester 12, a segéd 6 dénár büntetést fizet, ha nem forgott fenn az </w:t>
      </w:r>
      <w:proofErr w:type="gramStart"/>
      <w:r w:rsidRPr="00770130">
        <w:t>a</w:t>
      </w:r>
      <w:proofErr w:type="gramEnd"/>
    </w:p>
    <w:p w:rsidR="00770130" w:rsidRPr="00770130" w:rsidRDefault="00770130" w:rsidP="00770130">
      <w:pPr>
        <w:spacing w:after="0" w:line="240" w:lineRule="auto"/>
        <w:rPr>
          <w:i/>
          <w:iCs/>
        </w:rPr>
      </w:pPr>
      <w:proofErr w:type="gramStart"/>
      <w:r w:rsidRPr="00770130">
        <w:t>körülmény</w:t>
      </w:r>
      <w:proofErr w:type="gramEnd"/>
      <w:r w:rsidRPr="00770130">
        <w:t xml:space="preserve">, hogy a vég posztót be kellett fejezni.” </w:t>
      </w:r>
      <w:r w:rsidRPr="00770130">
        <w:rPr>
          <w:i/>
          <w:iCs/>
        </w:rPr>
        <w:t>(XIII. századi céhszabályzat)</w:t>
      </w:r>
    </w:p>
    <w:p w:rsidR="00770130" w:rsidRDefault="00770130" w:rsidP="00770130">
      <w:pPr>
        <w:spacing w:after="0" w:line="240" w:lineRule="auto"/>
        <w:rPr>
          <w:b/>
          <w:bCs/>
        </w:rPr>
      </w:pPr>
    </w:p>
    <w:p w:rsidR="00770130" w:rsidRPr="00770130" w:rsidRDefault="00770130" w:rsidP="00770130">
      <w:pPr>
        <w:spacing w:after="0" w:line="276" w:lineRule="auto"/>
        <w:rPr>
          <w:b/>
          <w:bCs/>
        </w:rPr>
      </w:pPr>
      <w:r w:rsidRPr="00770130">
        <w:rPr>
          <w:b/>
          <w:bCs/>
        </w:rPr>
        <w:t>a) V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lassza ki az el</w:t>
      </w:r>
      <w:r w:rsidRPr="00770130">
        <w:rPr>
          <w:rFonts w:hint="eastAsia"/>
          <w:b/>
          <w:bCs/>
        </w:rPr>
        <w:t>őí</w:t>
      </w:r>
      <w:r w:rsidRPr="00770130">
        <w:rPr>
          <w:b/>
          <w:bCs/>
        </w:rPr>
        <w:t>r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sokb</w:t>
      </w:r>
      <w:r w:rsidRPr="00770130">
        <w:rPr>
          <w:rFonts w:hint="eastAsia"/>
          <w:b/>
          <w:bCs/>
        </w:rPr>
        <w:t>ó</w:t>
      </w:r>
      <w:r w:rsidRPr="00770130">
        <w:rPr>
          <w:b/>
          <w:bCs/>
        </w:rPr>
        <w:t>l, mely felt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 xml:space="preserve">teleknek kellett eleget tennie annak, aki </w:t>
      </w:r>
      <w:proofErr w:type="gramStart"/>
      <w:r w:rsidRPr="00770130">
        <w:rPr>
          <w:b/>
          <w:bCs/>
        </w:rPr>
        <w:t>a</w:t>
      </w:r>
      <w:proofErr w:type="gramEnd"/>
    </w:p>
    <w:p w:rsidR="00770130" w:rsidRPr="00770130" w:rsidRDefault="00770130" w:rsidP="00770130">
      <w:pPr>
        <w:spacing w:after="0" w:line="276" w:lineRule="auto"/>
        <w:rPr>
          <w:i/>
          <w:iCs/>
        </w:rPr>
      </w:pPr>
      <w:proofErr w:type="gramStart"/>
      <w:r w:rsidRPr="00770130">
        <w:rPr>
          <w:b/>
          <w:bCs/>
        </w:rPr>
        <w:t>tak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cs</w:t>
      </w:r>
      <w:proofErr w:type="gramEnd"/>
      <w:r w:rsidRPr="00770130">
        <w:rPr>
          <w:b/>
          <w:bCs/>
        </w:rPr>
        <w:t xml:space="preserve">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h tagj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v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 xml:space="preserve"> szeretett volna v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 xml:space="preserve">lni! </w:t>
      </w:r>
      <w:r w:rsidRPr="00770130">
        <w:rPr>
          <w:i/>
          <w:iCs/>
        </w:rPr>
        <w:t>Választását a szabályzat sorszámának beírásával</w:t>
      </w:r>
    </w:p>
    <w:p w:rsidR="00770130" w:rsidRPr="00770130" w:rsidRDefault="00770130" w:rsidP="00770130">
      <w:pPr>
        <w:spacing w:after="0" w:line="276" w:lineRule="auto"/>
      </w:pPr>
      <w:proofErr w:type="gramStart"/>
      <w:r w:rsidRPr="00770130">
        <w:rPr>
          <w:i/>
          <w:iCs/>
        </w:rPr>
        <w:t>jelölje</w:t>
      </w:r>
      <w:proofErr w:type="gramEnd"/>
      <w:r w:rsidRPr="00770130">
        <w:rPr>
          <w:i/>
          <w:iCs/>
        </w:rPr>
        <w:t xml:space="preserve">! </w:t>
      </w:r>
      <w:r w:rsidRPr="00770130">
        <w:t>(Elemenként 0,5 pont.)</w:t>
      </w:r>
    </w:p>
    <w:p w:rsidR="00770130" w:rsidRPr="00770130" w:rsidRDefault="00770130" w:rsidP="00770130">
      <w:pPr>
        <w:spacing w:after="0" w:line="276" w:lineRule="auto"/>
        <w:rPr>
          <w:b/>
          <w:bCs/>
        </w:rPr>
      </w:pPr>
      <w:r w:rsidRPr="00770130">
        <w:rPr>
          <w:b/>
          <w:bCs/>
        </w:rPr>
        <w:t>H</w:t>
      </w:r>
      <w:r w:rsidRPr="00770130">
        <w:rPr>
          <w:rFonts w:hint="eastAsia"/>
          <w:b/>
          <w:bCs/>
        </w:rPr>
        <w:t>ú</w:t>
      </w:r>
      <w:r w:rsidRPr="00770130">
        <w:rPr>
          <w:b/>
          <w:bCs/>
        </w:rPr>
        <w:t>zza ki a t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bl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zatban azokat az el</w:t>
      </w:r>
      <w:r w:rsidRPr="00770130">
        <w:rPr>
          <w:rFonts w:hint="eastAsia"/>
          <w:b/>
          <w:bCs/>
        </w:rPr>
        <w:t>őí</w:t>
      </w:r>
      <w:r w:rsidRPr="00770130">
        <w:rPr>
          <w:b/>
          <w:bCs/>
        </w:rPr>
        <w:t>r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sokat, amelyek nem voltak el</w:t>
      </w:r>
      <w:r w:rsidRPr="00770130">
        <w:rPr>
          <w:rFonts w:hint="eastAsia"/>
          <w:b/>
          <w:bCs/>
        </w:rPr>
        <w:t>őí</w:t>
      </w:r>
      <w:r w:rsidRPr="00770130">
        <w:rPr>
          <w:b/>
          <w:bCs/>
        </w:rPr>
        <w:t>rt felt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 xml:space="preserve">telek </w:t>
      </w:r>
      <w:proofErr w:type="gramStart"/>
      <w:r w:rsidRPr="00770130">
        <w:rPr>
          <w:b/>
          <w:bCs/>
        </w:rPr>
        <w:t>a</w:t>
      </w:r>
      <w:proofErr w:type="gramEnd"/>
    </w:p>
    <w:p w:rsidR="00770130" w:rsidRDefault="00770130" w:rsidP="00770130">
      <w:pPr>
        <w:spacing w:after="0" w:line="276" w:lineRule="auto"/>
      </w:pPr>
      <w:proofErr w:type="gramStart"/>
      <w:r w:rsidRPr="00770130">
        <w:rPr>
          <w:b/>
          <w:bCs/>
        </w:rPr>
        <w:t>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htags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g</w:t>
      </w:r>
      <w:proofErr w:type="gramEnd"/>
      <w:r w:rsidRPr="00770130">
        <w:rPr>
          <w:b/>
          <w:bCs/>
        </w:rPr>
        <w:t xml:space="preserve"> elnyer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s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 xml:space="preserve">hez! </w:t>
      </w:r>
      <w:r w:rsidRPr="00770130">
        <w:t>(0,5 pont)</w:t>
      </w:r>
    </w:p>
    <w:p w:rsidR="00770130" w:rsidRDefault="00770130" w:rsidP="00770130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219700" cy="1529614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028" cy="15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30" w:rsidRDefault="00770130" w:rsidP="00770130">
      <w:pPr>
        <w:spacing w:after="0" w:line="240" w:lineRule="auto"/>
      </w:pPr>
    </w:p>
    <w:p w:rsidR="00770130" w:rsidRPr="00770130" w:rsidRDefault="00770130" w:rsidP="00770130">
      <w:pPr>
        <w:spacing w:after="0" w:line="240" w:lineRule="auto"/>
      </w:pPr>
      <w:r w:rsidRPr="00770130">
        <w:rPr>
          <w:b/>
          <w:bCs/>
        </w:rPr>
        <w:t>b) Milyen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lt szolg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ltak a szab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lyok? K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t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lt eml</w:t>
      </w:r>
      <w:r w:rsidRPr="00770130">
        <w:rPr>
          <w:rFonts w:hint="eastAsia"/>
          <w:b/>
          <w:bCs/>
        </w:rPr>
        <w:t>í</w:t>
      </w:r>
      <w:r w:rsidRPr="00770130">
        <w:rPr>
          <w:b/>
          <w:bCs/>
        </w:rPr>
        <w:t>tsen</w:t>
      </w:r>
      <w:r w:rsidRPr="00770130">
        <w:t>! (Elemenként 0,5 pont.)</w:t>
      </w:r>
    </w:p>
    <w:p w:rsidR="00770130" w:rsidRPr="00770130" w:rsidRDefault="00770130" w:rsidP="00770130">
      <w:pPr>
        <w:spacing w:after="0" w:line="240" w:lineRule="auto"/>
      </w:pPr>
      <w:r w:rsidRPr="00770130">
        <w:t>.</w:t>
      </w:r>
      <w:proofErr w:type="gramStart"/>
      <w:r w:rsidRPr="00770130">
        <w:t>..................................................................................................................................................</w:t>
      </w:r>
      <w:proofErr w:type="gramEnd"/>
    </w:p>
    <w:p w:rsidR="00770130" w:rsidRPr="00770130" w:rsidRDefault="00770130" w:rsidP="00770130">
      <w:pPr>
        <w:spacing w:after="0" w:line="240" w:lineRule="auto"/>
        <w:rPr>
          <w:b/>
          <w:bCs/>
        </w:rPr>
      </w:pPr>
      <w:r w:rsidRPr="00770130">
        <w:rPr>
          <w:b/>
          <w:bCs/>
        </w:rPr>
        <w:t>c) Hat</w:t>
      </w:r>
      <w:r w:rsidRPr="00770130">
        <w:rPr>
          <w:rFonts w:hint="eastAsia"/>
          <w:b/>
          <w:bCs/>
        </w:rPr>
        <w:t>á</w:t>
      </w:r>
      <w:r w:rsidRPr="00770130">
        <w:rPr>
          <w:b/>
          <w:bCs/>
        </w:rPr>
        <w:t>rozza meg, hogy a sz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vegben szerepl</w:t>
      </w:r>
      <w:r w:rsidRPr="00770130">
        <w:rPr>
          <w:rFonts w:hint="eastAsia"/>
          <w:b/>
          <w:bCs/>
        </w:rPr>
        <w:t>ő</w:t>
      </w:r>
      <w:r w:rsidRPr="00770130">
        <w:rPr>
          <w:b/>
          <w:bCs/>
        </w:rPr>
        <w:t xml:space="preserve"> szem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lyek k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z</w:t>
      </w:r>
      <w:r w:rsidRPr="00770130">
        <w:rPr>
          <w:rFonts w:hint="eastAsia"/>
          <w:b/>
          <w:bCs/>
        </w:rPr>
        <w:t>ü</w:t>
      </w:r>
      <w:r w:rsidRPr="00770130">
        <w:rPr>
          <w:b/>
          <w:bCs/>
        </w:rPr>
        <w:t>l (pl. atyamester) kik nem</w:t>
      </w:r>
    </w:p>
    <w:p w:rsidR="00770130" w:rsidRDefault="00770130" w:rsidP="00770130">
      <w:pPr>
        <w:spacing w:after="0" w:line="240" w:lineRule="auto"/>
      </w:pPr>
      <w:proofErr w:type="gramStart"/>
      <w:r w:rsidRPr="00770130">
        <w:rPr>
          <w:b/>
          <w:bCs/>
        </w:rPr>
        <w:t>voltak</w:t>
      </w:r>
      <w:proofErr w:type="gramEnd"/>
      <w:r w:rsidRPr="00770130">
        <w:rPr>
          <w:b/>
          <w:bCs/>
        </w:rPr>
        <w:t xml:space="preserve">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htagok! Kett</w:t>
      </w:r>
      <w:r w:rsidRPr="00770130">
        <w:rPr>
          <w:rFonts w:hint="eastAsia"/>
          <w:b/>
          <w:bCs/>
        </w:rPr>
        <w:t>ő</w:t>
      </w:r>
      <w:r w:rsidRPr="00770130">
        <w:rPr>
          <w:b/>
          <w:bCs/>
        </w:rPr>
        <w:t>t eml</w:t>
      </w:r>
      <w:r w:rsidRPr="00770130">
        <w:rPr>
          <w:rFonts w:hint="eastAsia"/>
          <w:b/>
          <w:bCs/>
        </w:rPr>
        <w:t>í</w:t>
      </w:r>
      <w:r w:rsidRPr="00770130">
        <w:rPr>
          <w:b/>
          <w:bCs/>
        </w:rPr>
        <w:t xml:space="preserve">tsen! </w:t>
      </w:r>
      <w:r w:rsidRPr="00770130">
        <w:t>(Elemenként 0,5 pont.)</w:t>
      </w:r>
    </w:p>
    <w:p w:rsidR="00770130" w:rsidRDefault="00770130" w:rsidP="00770130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3752850" cy="12668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130" w:rsidRPr="00770130" w:rsidRDefault="00770130" w:rsidP="00770130">
      <w:pPr>
        <w:spacing w:after="0" w:line="240" w:lineRule="auto"/>
        <w:rPr>
          <w:b/>
          <w:bCs/>
          <w:color w:val="FF0000"/>
        </w:rPr>
      </w:pPr>
      <w:bookmarkStart w:id="0" w:name="_GoBack"/>
      <w:r w:rsidRPr="00770130">
        <w:rPr>
          <w:b/>
          <w:bCs/>
          <w:color w:val="FF0000"/>
        </w:rPr>
        <w:t>Megoldás</w:t>
      </w:r>
    </w:p>
    <w:bookmarkEnd w:id="0"/>
    <w:p w:rsidR="00770130" w:rsidRPr="00770130" w:rsidRDefault="00770130" w:rsidP="00770130">
      <w:pPr>
        <w:spacing w:after="0" w:line="240" w:lineRule="auto"/>
        <w:rPr>
          <w:b/>
          <w:bCs/>
        </w:rPr>
      </w:pPr>
      <w:r w:rsidRPr="00770130">
        <w:rPr>
          <w:b/>
          <w:bCs/>
        </w:rPr>
        <w:t>2. K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z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pkori c</w:t>
      </w:r>
      <w:r w:rsidRPr="00770130">
        <w:rPr>
          <w:rFonts w:hint="eastAsia"/>
          <w:b/>
          <w:bCs/>
        </w:rPr>
        <w:t>é</w:t>
      </w:r>
      <w:r w:rsidRPr="00770130">
        <w:rPr>
          <w:b/>
          <w:bCs/>
        </w:rPr>
        <w:t>h (</w:t>
      </w:r>
      <w:r w:rsidRPr="00770130">
        <w:rPr>
          <w:rFonts w:hint="eastAsia"/>
          <w:b/>
          <w:bCs/>
        </w:rPr>
        <w:t>Ö</w:t>
      </w:r>
      <w:r w:rsidRPr="00770130">
        <w:rPr>
          <w:b/>
          <w:bCs/>
        </w:rPr>
        <w:t>sszesen 4 pont.)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rPr>
          <w:b/>
          <w:bCs/>
        </w:rPr>
        <w:t>a</w:t>
      </w:r>
      <w:proofErr w:type="gramEnd"/>
      <w:r w:rsidRPr="00770130">
        <w:rPr>
          <w:b/>
          <w:bCs/>
        </w:rPr>
        <w:t xml:space="preserve">) </w:t>
      </w:r>
      <w:proofErr w:type="spellStart"/>
      <w:r w:rsidRPr="00770130">
        <w:rPr>
          <w:b/>
          <w:bCs/>
          <w:i/>
          <w:iCs/>
        </w:rPr>
        <w:t>a</w:t>
      </w:r>
      <w:proofErr w:type="spellEnd"/>
      <w:r w:rsidRPr="00770130">
        <w:rPr>
          <w:b/>
          <w:bCs/>
          <w:i/>
          <w:iCs/>
        </w:rPr>
        <w:t xml:space="preserve">) </w:t>
      </w:r>
      <w:r w:rsidRPr="00770130">
        <w:t>2.</w:t>
      </w:r>
    </w:p>
    <w:p w:rsidR="00770130" w:rsidRPr="00770130" w:rsidRDefault="00770130" w:rsidP="00770130">
      <w:pPr>
        <w:spacing w:after="0" w:line="240" w:lineRule="auto"/>
      </w:pPr>
      <w:r w:rsidRPr="00770130">
        <w:rPr>
          <w:b/>
          <w:bCs/>
          <w:i/>
          <w:iCs/>
        </w:rPr>
        <w:t xml:space="preserve">b) </w:t>
      </w:r>
      <w:r w:rsidRPr="00770130">
        <w:t>1.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rPr>
          <w:b/>
          <w:bCs/>
          <w:i/>
          <w:iCs/>
        </w:rPr>
        <w:t>e</w:t>
      </w:r>
      <w:proofErr w:type="gramEnd"/>
      <w:r w:rsidRPr="00770130">
        <w:rPr>
          <w:b/>
          <w:bCs/>
          <w:i/>
          <w:iCs/>
        </w:rPr>
        <w:t xml:space="preserve">) </w:t>
      </w:r>
      <w:r w:rsidRPr="00770130">
        <w:t>2. (Elemenként 0,5 pont.)</w:t>
      </w:r>
    </w:p>
    <w:p w:rsidR="00770130" w:rsidRPr="00770130" w:rsidRDefault="00770130" w:rsidP="00770130">
      <w:pPr>
        <w:spacing w:after="0" w:line="240" w:lineRule="auto"/>
      </w:pPr>
      <w:r w:rsidRPr="00770130">
        <w:t xml:space="preserve">Kihúzandó: </w:t>
      </w:r>
      <w:r w:rsidRPr="00770130">
        <w:rPr>
          <w:b/>
          <w:bCs/>
        </w:rPr>
        <w:t xml:space="preserve">c) </w:t>
      </w:r>
      <w:r w:rsidRPr="00770130">
        <w:t xml:space="preserve">és </w:t>
      </w:r>
      <w:r w:rsidRPr="00770130">
        <w:rPr>
          <w:b/>
          <w:bCs/>
        </w:rPr>
        <w:t xml:space="preserve">d) </w:t>
      </w:r>
      <w:r w:rsidRPr="00770130">
        <w:t>(Két elem együtt 0,5 pont.)</w:t>
      </w:r>
    </w:p>
    <w:p w:rsidR="00770130" w:rsidRPr="00770130" w:rsidRDefault="00770130" w:rsidP="00770130">
      <w:pPr>
        <w:spacing w:after="0" w:line="240" w:lineRule="auto"/>
      </w:pPr>
      <w:r w:rsidRPr="00770130">
        <w:rPr>
          <w:b/>
          <w:bCs/>
        </w:rPr>
        <w:t xml:space="preserve">b) </w:t>
      </w:r>
      <w:r w:rsidRPr="00770130">
        <w:t>pl. céhtagok érdekvédelme, a verseny kiküszöbölése, minőség garantálása, kontárok</w:t>
      </w:r>
    </w:p>
    <w:p w:rsidR="00770130" w:rsidRPr="00770130" w:rsidRDefault="00770130" w:rsidP="00770130">
      <w:pPr>
        <w:spacing w:after="0" w:line="240" w:lineRule="auto"/>
      </w:pPr>
      <w:proofErr w:type="gramStart"/>
      <w:r w:rsidRPr="00770130">
        <w:t>kizárása</w:t>
      </w:r>
      <w:proofErr w:type="gramEnd"/>
      <w:r w:rsidRPr="00770130">
        <w:t xml:space="preserve"> (Elemenként 0,5 pont.)</w:t>
      </w:r>
    </w:p>
    <w:p w:rsidR="00770130" w:rsidRDefault="00770130" w:rsidP="00770130">
      <w:pPr>
        <w:spacing w:after="0" w:line="240" w:lineRule="auto"/>
      </w:pPr>
      <w:r w:rsidRPr="00770130">
        <w:rPr>
          <w:b/>
          <w:bCs/>
        </w:rPr>
        <w:t xml:space="preserve">c) </w:t>
      </w:r>
      <w:r w:rsidRPr="00770130">
        <w:t>nem céhtagok: pl. király, tanuló, segéd, esküdt (Elemenként 0,5 pont.)</w:t>
      </w:r>
    </w:p>
    <w:sectPr w:rsidR="00770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130"/>
    <w:rsid w:val="00026B76"/>
    <w:rsid w:val="00027F04"/>
    <w:rsid w:val="00211ED5"/>
    <w:rsid w:val="0025702A"/>
    <w:rsid w:val="005073E9"/>
    <w:rsid w:val="00770130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DBF91-C409-4B9B-945E-9DC10116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2018-07-31T10:56:00Z</dcterms:created>
  <dcterms:modified xsi:type="dcterms:W3CDTF">2018-07-31T11:00:00Z</dcterms:modified>
</cp:coreProperties>
</file>