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32"/>
          <w:szCs w:val="32"/>
        </w:rPr>
        <w:t xml:space="preserve">18. </w:t>
      </w: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A feladat a Magyar Királyság XV. század elei virágkorával kapcsolatos. </w:t>
      </w:r>
      <w:r>
        <w:rPr>
          <w:rFonts w:ascii="TimesNewRomanPSMT" w:hAnsi="TimesNewRomanPSMT" w:cs="TimesNewRomanPSMT"/>
          <w:sz w:val="24"/>
          <w:szCs w:val="24"/>
        </w:rPr>
        <w:t>(hosszú)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Foglalja össze a források és ismeretei segítségével Luxemburgi Zsigmond külpolitikai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TimesNewRomanPS-ItalicMT" w:hAnsi="TimesNewRomanPS-ItalicMT" w:cs="TimesNewRomanPS-ItalicMT"/>
          <w:i/>
          <w:iCs/>
          <w:sz w:val="24"/>
          <w:szCs w:val="24"/>
        </w:rPr>
      </w:pPr>
      <w:proofErr w:type="gramStart"/>
      <w:r>
        <w:rPr>
          <w:rFonts w:ascii="TimesNewRomanPS-BoldMT" w:hAnsi="TimesNewRomanPS-BoldMT" w:cs="TimesNewRomanPS-BoldMT"/>
          <w:b/>
          <w:bCs/>
          <w:sz w:val="24"/>
          <w:szCs w:val="24"/>
        </w:rPr>
        <w:t>tevékenységét</w:t>
      </w:r>
      <w:proofErr w:type="gramEnd"/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! </w:t>
      </w: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Használja a Történelmi atlaszt!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„Óriási öldöklés vette kezdetét. A magyarok közül sokan elestek, sokan fogságba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jutottak</w:t>
      </w:r>
      <w:proofErr w:type="gramEnd"/>
      <w:r>
        <w:rPr>
          <w:rFonts w:ascii="BookAntiqua" w:hAnsi="BookAntiqua" w:cs="BookAntiqua"/>
          <w:sz w:val="24"/>
          <w:szCs w:val="24"/>
        </w:rPr>
        <w:t>. És ha a király egy hajón nem lel menedéket, akkor az ellenség fegyveres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ereje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zúzta volna össze.”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(Thuróczy János, XV. századi történetíró a nikápolyi csatáról)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[…] az ország minden közönséges hadjáratára uradalmaik mennyiségéhez képest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állítsanak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katonákat: tudniillik minden harminchárom jobbágy után […] egy tegzes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lovast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; 100 után pedig hármat. […]”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(Részlet az 1435. évi első dekrétumból)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„Származása rendkívüli lehetőségeket rejtett magában, hiszen Csehország 1310 óta,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Német-római Birodalom 1346 óta a </w:t>
      </w:r>
      <w:proofErr w:type="spellStart"/>
      <w:r>
        <w:rPr>
          <w:rFonts w:ascii="BookAntiqua" w:hAnsi="BookAntiqua" w:cs="BookAntiqua"/>
          <w:sz w:val="24"/>
          <w:szCs w:val="24"/>
        </w:rPr>
        <w:t>Luxemburg-i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ház örökségének számított, és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miután a két országot öröklő Vencel király lassanként annyira elitta az eszét, hogy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német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választófejedelmek 1400-ban trónfosztottnak nyilvánították, a dinasztia hívei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öccsét</w:t>
      </w:r>
      <w:proofErr w:type="gramEnd"/>
      <w:r>
        <w:rPr>
          <w:rFonts w:ascii="BookAntiqua" w:hAnsi="BookAntiqua" w:cs="BookAntiqua"/>
          <w:sz w:val="24"/>
          <w:szCs w:val="24"/>
        </w:rPr>
        <w:t>, a jóval tehetségesebb magyar királyt kezdték tényleges fejüknek tekinteni.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Zsigmondnak ez nem volt ellenére. Joggal érezte magát többre hivatottnak, mint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hogy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egész életében Európa határvidékén a pogányokkal viaskodjék, méghozzá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reménytelenül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 Igazi császár akart lenni, amilyen apja, IV. Károly volt, akit még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régi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szokás szerint Rómában koronáztak meg; egyszóval olyan fejedelem, aki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rangjánál fogva a legelső Európában, és aki egyedül képes, sőt hivatott megoldani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kor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olyan egyetemes gondjait, mint az egyházszakadás, az egyházi és társadalmi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reform, és nem utolsósorban az </w:t>
      </w:r>
      <w:proofErr w:type="gramStart"/>
      <w:r>
        <w:rPr>
          <w:rFonts w:ascii="BookAntiqua" w:hAnsi="BookAntiqua" w:cs="BookAntiqua"/>
          <w:sz w:val="24"/>
          <w:szCs w:val="24"/>
        </w:rPr>
        <w:t>oszmán fenyegetés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(Engel Pál történész Zsigmond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-Italic" w:hAnsi="BookAntiqua-Italic" w:cs="BookAntiqua-Italic"/>
          <w:i/>
          <w:iCs/>
          <w:sz w:val="24"/>
          <w:szCs w:val="24"/>
        </w:rPr>
      </w:pPr>
      <w:proofErr w:type="gramStart"/>
      <w:r>
        <w:rPr>
          <w:rFonts w:ascii="BookAntiqua-Italic" w:hAnsi="BookAntiqua-Italic" w:cs="BookAntiqua-Italic"/>
          <w:i/>
          <w:iCs/>
          <w:sz w:val="24"/>
          <w:szCs w:val="24"/>
        </w:rPr>
        <w:t>külpolitikájáról</w:t>
      </w:r>
      <w:proofErr w:type="gramEnd"/>
      <w:r>
        <w:rPr>
          <w:rFonts w:ascii="BookAntiqua-Italic" w:hAnsi="BookAntiqua-Italic" w:cs="BookAntiqua-Italic"/>
          <w:i/>
          <w:iCs/>
          <w:sz w:val="24"/>
          <w:szCs w:val="24"/>
        </w:rPr>
        <w:t>)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„Mivel Zsigmond király úgy vélte, hogy nem tudja erővel megfékezni a hitszegők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dühét, egyetemes zsinati határozattal óhajtotta elfojtani a vészt, és </w:t>
      </w:r>
      <w:proofErr w:type="spellStart"/>
      <w:r>
        <w:rPr>
          <w:rFonts w:ascii="BookAntiqua" w:hAnsi="BookAntiqua" w:cs="BookAntiqua"/>
          <w:sz w:val="24"/>
          <w:szCs w:val="24"/>
        </w:rPr>
        <w:t>összehivatta</w:t>
      </w:r>
      <w:proofErr w:type="spellEnd"/>
      <w:r>
        <w:rPr>
          <w:rFonts w:ascii="BookAntiqua" w:hAnsi="BookAntiqua" w:cs="BookAntiqua"/>
          <w:sz w:val="24"/>
          <w:szCs w:val="24"/>
        </w:rPr>
        <w:t xml:space="preserve"> </w:t>
      </w:r>
      <w:proofErr w:type="gramStart"/>
      <w:r>
        <w:rPr>
          <w:rFonts w:ascii="BookAntiqua" w:hAnsi="BookAntiqua" w:cs="BookAntiqua"/>
          <w:sz w:val="24"/>
          <w:szCs w:val="24"/>
        </w:rPr>
        <w:t>a</w:t>
      </w:r>
      <w:proofErr w:type="gramEnd"/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keresztény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vallás híres egyetemes zsinatát, a konstanzit.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>A zsinaton az említett Husz Jánost és tanítványát, Jeromost, az eretnekség fejeit,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tanaikkal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együtt bűnösnek találták, és tűzhalállal megsemmisítették. De azért a mi</w:t>
      </w:r>
    </w:p>
    <w:p w:rsidR="00164352" w:rsidRDefault="00164352" w:rsidP="00164352">
      <w:pPr>
        <w:autoSpaceDE w:val="0"/>
        <w:autoSpaceDN w:val="0"/>
        <w:adjustRightInd w:val="0"/>
        <w:spacing w:line="240" w:lineRule="auto"/>
        <w:rPr>
          <w:rFonts w:ascii="BookAntiqua" w:hAnsi="BookAntiqua" w:cs="BookAntiqua"/>
          <w:sz w:val="24"/>
          <w:szCs w:val="24"/>
        </w:rPr>
      </w:pPr>
      <w:proofErr w:type="gramStart"/>
      <w:r>
        <w:rPr>
          <w:rFonts w:ascii="BookAntiqua" w:hAnsi="BookAntiqua" w:cs="BookAntiqua"/>
          <w:sz w:val="24"/>
          <w:szCs w:val="24"/>
        </w:rPr>
        <w:t>korunkig</w:t>
      </w:r>
      <w:proofErr w:type="gramEnd"/>
      <w:r>
        <w:rPr>
          <w:rFonts w:ascii="BookAntiqua" w:hAnsi="BookAntiqua" w:cs="BookAntiqua"/>
          <w:sz w:val="24"/>
          <w:szCs w:val="24"/>
        </w:rPr>
        <w:t xml:space="preserve"> sem szűnt meg az általuk elhintett métely melengetése az említett</w:t>
      </w:r>
    </w:p>
    <w:p w:rsidR="00DB310A" w:rsidRDefault="00164352" w:rsidP="00164352">
      <w:pPr>
        <w:rPr>
          <w:rFonts w:ascii="BookAntiqua-Italic" w:hAnsi="BookAntiqua-Italic" w:cs="BookAntiqua-Italic"/>
          <w:i/>
          <w:iCs/>
          <w:sz w:val="24"/>
          <w:szCs w:val="24"/>
        </w:rPr>
      </w:pPr>
      <w:r>
        <w:rPr>
          <w:rFonts w:ascii="BookAntiqua" w:hAnsi="BookAntiqua" w:cs="BookAntiqua"/>
          <w:sz w:val="24"/>
          <w:szCs w:val="24"/>
        </w:rPr>
        <w:t xml:space="preserve">Csehországban.” </w:t>
      </w:r>
      <w:r>
        <w:rPr>
          <w:rFonts w:ascii="BookAntiqua-Italic" w:hAnsi="BookAntiqua-Italic" w:cs="BookAntiqua-Italic"/>
          <w:i/>
          <w:iCs/>
          <w:sz w:val="24"/>
          <w:szCs w:val="24"/>
        </w:rPr>
        <w:t>(Thuróczy János krónikája, 1487)</w:t>
      </w:r>
    </w:p>
    <w:p w:rsidR="00322B60" w:rsidRDefault="00322B60" w:rsidP="00164352">
      <w:pPr>
        <w:rPr>
          <w:rFonts w:ascii="BookAntiqua-Italic" w:hAnsi="BookAntiqua-Italic" w:cs="BookAntiqua-Italic"/>
          <w:i/>
          <w:iCs/>
          <w:sz w:val="24"/>
          <w:szCs w:val="24"/>
        </w:rPr>
      </w:pPr>
    </w:p>
    <w:p w:rsidR="00322B60" w:rsidRDefault="00322B60" w:rsidP="00164352">
      <w:r>
        <w:rPr>
          <w:noProof/>
          <w:lang w:eastAsia="hu-HU"/>
        </w:rPr>
        <w:lastRenderedPageBreak/>
        <w:drawing>
          <wp:inline distT="0" distB="0" distL="0" distR="0">
            <wp:extent cx="5753100" cy="342900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60" w:rsidRDefault="00322B60" w:rsidP="00164352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  <w:r>
        <w:rPr>
          <w:rFonts w:ascii="TimesNewRomanPS-ItalicMT" w:hAnsi="TimesNewRomanPS-ItalicMT" w:cs="TimesNewRomanPS-ItalicMT"/>
          <w:i/>
          <w:iCs/>
          <w:sz w:val="24"/>
          <w:szCs w:val="24"/>
        </w:rPr>
        <w:t>Az első magyar végvárvonal</w:t>
      </w:r>
    </w:p>
    <w:p w:rsidR="00322B60" w:rsidRDefault="00322B60" w:rsidP="00164352">
      <w:pPr>
        <w:rPr>
          <w:rFonts w:ascii="TimesNewRomanPS-ItalicMT" w:hAnsi="TimesNewRomanPS-ItalicMT" w:cs="TimesNewRomanPS-ItalicMT"/>
          <w:i/>
          <w:iCs/>
          <w:sz w:val="24"/>
          <w:szCs w:val="24"/>
        </w:rPr>
      </w:pP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lastRenderedPageBreak/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322B60">
      <w:pPr>
        <w:tabs>
          <w:tab w:val="left" w:leader="dot" w:pos="8647"/>
        </w:tabs>
        <w:spacing w:line="360" w:lineRule="auto"/>
        <w:rPr>
          <w:rFonts w:ascii="BookAntiqua" w:hAnsi="BookAntiqua" w:cs="BookAntiqua"/>
          <w:b/>
          <w:sz w:val="24"/>
          <w:szCs w:val="24"/>
        </w:rPr>
      </w:pPr>
      <w:r>
        <w:rPr>
          <w:rFonts w:ascii="BookAntiqua" w:hAnsi="BookAntiqua" w:cs="BookAntiqua"/>
          <w:b/>
          <w:sz w:val="24"/>
          <w:szCs w:val="24"/>
        </w:rPr>
        <w:tab/>
      </w:r>
    </w:p>
    <w:p w:rsidR="00322B60" w:rsidRDefault="00322B60" w:rsidP="00164352"/>
    <w:p w:rsidR="00322B60" w:rsidRDefault="00322B60" w:rsidP="00164352">
      <w:r>
        <w:rPr>
          <w:noProof/>
          <w:lang w:eastAsia="hu-HU"/>
        </w:rPr>
        <w:drawing>
          <wp:inline distT="0" distB="0" distL="0" distR="0">
            <wp:extent cx="5762625" cy="2981325"/>
            <wp:effectExtent l="1905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60" w:rsidRDefault="00322B60" w:rsidP="00164352">
      <w:r>
        <w:rPr>
          <w:noProof/>
          <w:lang w:eastAsia="hu-HU"/>
        </w:rPr>
        <w:lastRenderedPageBreak/>
        <w:drawing>
          <wp:inline distT="0" distB="0" distL="0" distR="0">
            <wp:extent cx="5753100" cy="4000500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60" w:rsidRDefault="00322B60" w:rsidP="00164352">
      <w:r>
        <w:rPr>
          <w:noProof/>
          <w:lang w:eastAsia="hu-HU"/>
        </w:rPr>
        <w:drawing>
          <wp:inline distT="0" distB="0" distL="0" distR="0">
            <wp:extent cx="5762625" cy="401955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60" w:rsidRDefault="00322B60" w:rsidP="00164352">
      <w:r>
        <w:rPr>
          <w:noProof/>
          <w:lang w:eastAsia="hu-HU"/>
        </w:rPr>
        <w:lastRenderedPageBreak/>
        <w:drawing>
          <wp:inline distT="0" distB="0" distL="0" distR="0">
            <wp:extent cx="5753100" cy="1752600"/>
            <wp:effectExtent l="1905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2B60" w:rsidRDefault="00322B60" w:rsidP="00164352"/>
    <w:p w:rsidR="00322B60" w:rsidRDefault="00322B60" w:rsidP="00164352"/>
    <w:sectPr w:rsidR="00322B60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BookAntiqua-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64352"/>
    <w:rsid w:val="00164352"/>
    <w:rsid w:val="001F1AF7"/>
    <w:rsid w:val="00322B60"/>
    <w:rsid w:val="00814327"/>
    <w:rsid w:val="00B81BFE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322B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22B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293</Words>
  <Characters>2024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2015-12-18T10:06:00Z</dcterms:created>
  <dcterms:modified xsi:type="dcterms:W3CDTF">2015-12-18T10:11:00Z</dcterms:modified>
</cp:coreProperties>
</file>