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17. A feladat Hunyadi Mátyás uralkodásával kapcsolatos. </w:t>
      </w:r>
      <w:r>
        <w:rPr>
          <w:rFonts w:ascii="TimesNewRoman" w:hAnsi="TimesNewRoman" w:cs="TimesNewRoman"/>
          <w:sz w:val="24"/>
          <w:szCs w:val="24"/>
        </w:rPr>
        <w:t>(rövid)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segítségével, miként jelent meg a reneszánsz kultú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Mátyás udvarában! Válaszában világítson rá, hogyan függött össze a kérdés Mátyá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hatalmi törekvéseivel!</w:t>
      </w:r>
    </w:p>
    <w:p w:rsidR="00B65DD4" w:rsidRDefault="00B65DD4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„Régi elkopott mondás, hogy a fegyverek zajában hallgatnak a múzsák. Mi azonban,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bár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úgyszólván folytonosan háborúkba vagyunk bonyolítva, kevés maradék időnket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mégis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tudományoknak szenteljük, nem gyönyörűség és enyhülés nélkül. […] </w:t>
      </w:r>
      <w:proofErr w:type="spellStart"/>
      <w:r>
        <w:rPr>
          <w:rFonts w:ascii="BookAntiqua" w:hAnsi="BookAntiqua" w:cs="BookAntiqua"/>
          <w:sz w:val="24"/>
          <w:szCs w:val="24"/>
        </w:rPr>
        <w:t>Silius</w:t>
      </w:r>
      <w:proofErr w:type="spellEnd"/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Italicus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[ókori római szónok és költő] művét, amelyet buzgólkodásod gyümölcseként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Rómában nemrégiben nyomtak ki igen ízlésesen, ezekben a napokban már gyakran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forgattuk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mert </w:t>
      </w:r>
      <w:proofErr w:type="spellStart"/>
      <w:r>
        <w:rPr>
          <w:rFonts w:ascii="BookAntiqua" w:hAnsi="BookAntiqua" w:cs="BookAntiqua"/>
          <w:sz w:val="24"/>
          <w:szCs w:val="24"/>
        </w:rPr>
        <w:t>Silius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már kora ifjúságunkban is tetszett nekünk.”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(Mátyás levele Julius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Pomponius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Laetus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>, itáliai humanista tudósnak, 1471)</w:t>
      </w:r>
    </w:p>
    <w:p w:rsidR="00B65DD4" w:rsidRDefault="00B65DD4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megérkező királyné az étkezésben és az egész életmódban kifinomult szokásokat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honosított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meg. Megvetette az alacsony házakat, nagyszerű lakomákat rendezett, az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ebédlőket és a hálószobákat fényesen berendezte, visszatartotta a királyt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közvetlenségtől; állandó ajtónállókat állíttatott, megszüntette a könnyű bejutást;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királyi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felséget rávette, hogy méltóságára többet adjon, s arra bírta, hogy csak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megállapított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időben tartson kihallgatást, szolgáltasson igazságot. A szittya szokások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itáliaiakat iktatott be; megkedveltette az itáliai étkezést. Nagy költséggel Itáliából</w:t>
      </w:r>
    </w:p>
    <w:p w:rsidR="00D85162" w:rsidRDefault="00D85162" w:rsidP="00D851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kiváló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mestereket hívatott, s meghonosított itt addig ismeretlen művészeteket.”</w:t>
      </w:r>
    </w:p>
    <w:p w:rsidR="004309EE" w:rsidRDefault="00D85162" w:rsidP="00D85162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(Antonio Bonfini, 1491–1492)</w:t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lastRenderedPageBreak/>
        <w:tab/>
      </w:r>
    </w:p>
    <w:p w:rsidR="00B65DD4" w:rsidRDefault="00B65DD4" w:rsidP="00B65DD4">
      <w:pPr>
        <w:tabs>
          <w:tab w:val="left" w:leader="dot" w:pos="8505"/>
        </w:tabs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65DD4" w:rsidRDefault="00B65DD4" w:rsidP="00B65DD4">
      <w:pPr>
        <w:rPr>
          <w:rFonts w:ascii="BookAntiqua,Italic" w:hAnsi="BookAntiqua,Italic" w:cs="BookAntiqua,Italic"/>
          <w:b/>
          <w:iCs/>
          <w:sz w:val="24"/>
          <w:szCs w:val="24"/>
        </w:rPr>
      </w:pPr>
    </w:p>
    <w:p w:rsidR="00B65DD4" w:rsidRDefault="00B65DD4" w:rsidP="00B65DD4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62625" cy="29813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D4" w:rsidRDefault="00B65DD4" w:rsidP="00B65DD4">
      <w:r>
        <w:rPr>
          <w:noProof/>
          <w:lang w:eastAsia="hu-HU"/>
        </w:rPr>
        <w:drawing>
          <wp:inline distT="0" distB="0" distL="0" distR="0">
            <wp:extent cx="5762625" cy="32289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D4" w:rsidRDefault="00B65DD4" w:rsidP="00B65DD4"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5753100" cy="56864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4309EE"/>
    <w:rsid w:val="00B65DD4"/>
    <w:rsid w:val="00D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6243"/>
  <w15:chartTrackingRefBased/>
  <w15:docId w15:val="{AE8B62ED-796B-4FDE-A5C9-A8DEF4D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2017-01-04T10:17:00Z</dcterms:created>
  <dcterms:modified xsi:type="dcterms:W3CDTF">2017-01-04T10:21:00Z</dcterms:modified>
</cp:coreProperties>
</file>