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44">
        <w:rPr>
          <w:rFonts w:ascii="Times New Roman" w:hAnsi="Times New Roman" w:cs="Times New Roman"/>
          <w:b/>
          <w:bCs/>
          <w:sz w:val="24"/>
          <w:szCs w:val="24"/>
        </w:rPr>
        <w:t xml:space="preserve">18. A feladat a középkori magyar történelemhez kapcsolódik. </w:t>
      </w:r>
      <w:r w:rsidRPr="00437344">
        <w:rPr>
          <w:rFonts w:ascii="Times New Roman" w:hAnsi="Times New Roman" w:cs="Times New Roman"/>
          <w:sz w:val="24"/>
          <w:szCs w:val="24"/>
        </w:rPr>
        <w:t>(hosszú)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37344">
        <w:rPr>
          <w:rFonts w:ascii="Times New Roman" w:hAnsi="Times New Roman" w:cs="Times New Roman"/>
          <w:b/>
          <w:bCs/>
          <w:sz w:val="24"/>
          <w:szCs w:val="24"/>
        </w:rPr>
        <w:t>Mutassa be a források és ismeretei alapján Luxemburgi Zsigmond külpolitikáját, és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b/>
          <w:bCs/>
          <w:sz w:val="24"/>
          <w:szCs w:val="24"/>
        </w:rPr>
        <w:t>értékelje</w:t>
      </w:r>
      <w:proofErr w:type="gramEnd"/>
      <w:r w:rsidRPr="00437344">
        <w:rPr>
          <w:rFonts w:ascii="Times New Roman" w:hAnsi="Times New Roman" w:cs="Times New Roman"/>
          <w:b/>
          <w:bCs/>
          <w:sz w:val="24"/>
          <w:szCs w:val="24"/>
        </w:rPr>
        <w:t xml:space="preserve"> ennek eredményességét! </w:t>
      </w:r>
      <w:r w:rsidRPr="00437344">
        <w:rPr>
          <w:rFonts w:ascii="Times New Roman" w:hAnsi="Times New Roman" w:cs="Times New Roman"/>
          <w:i/>
          <w:iCs/>
          <w:sz w:val="24"/>
          <w:szCs w:val="24"/>
        </w:rPr>
        <w:t>Használja a középiskolai történelmi atlaszt!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44">
        <w:rPr>
          <w:rFonts w:ascii="Times New Roman" w:hAnsi="Times New Roman" w:cs="Times New Roman"/>
          <w:sz w:val="24"/>
          <w:szCs w:val="24"/>
        </w:rPr>
        <w:t>„Ezer francia lovag a hozzájuk csatlakozott könnyű lovasokon kívül […]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44">
        <w:rPr>
          <w:rFonts w:ascii="Times New Roman" w:hAnsi="Times New Roman" w:cs="Times New Roman"/>
          <w:sz w:val="24"/>
          <w:szCs w:val="24"/>
        </w:rPr>
        <w:t xml:space="preserve">Magyarországra mentek, Zsigmond királlyal egyesültek és […] </w:t>
      </w:r>
      <w:proofErr w:type="gramStart"/>
      <w:r w:rsidRPr="00437344">
        <w:rPr>
          <w:rFonts w:ascii="Times New Roman" w:hAnsi="Times New Roman" w:cs="Times New Roman"/>
          <w:sz w:val="24"/>
          <w:szCs w:val="24"/>
        </w:rPr>
        <w:t>nagy hatalommal</w:t>
      </w:r>
      <w:proofErr w:type="gramEnd"/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44">
        <w:rPr>
          <w:rFonts w:ascii="Times New Roman" w:hAnsi="Times New Roman" w:cs="Times New Roman"/>
          <w:sz w:val="24"/>
          <w:szCs w:val="24"/>
        </w:rPr>
        <w:t xml:space="preserve">Szerbián vonultak át. Nikápolyt körülzárták és ostromolták […]. </w:t>
      </w:r>
      <w:proofErr w:type="gramStart"/>
      <w:r w:rsidRPr="0043734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török […]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könnyűlovassága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>, hogy a helyzetet kipuhatolja, előreszáguldozott, mire a franciák,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kik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az előhadat képezték, őket megverték s kard élére hányták. Erre nagyban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elbizakodtak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>, így szólván: »törjünk előre, mert Isten kezünkbe adta őket!« Nem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hallgattak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az intők szavára, hogy várják be Zsigmondot a magyarok, németek s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szerbek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seregével.” </w:t>
      </w:r>
      <w:r w:rsidRPr="00437344">
        <w:rPr>
          <w:rFonts w:ascii="Times New Roman" w:hAnsi="Times New Roman" w:cs="Times New Roman"/>
          <w:i/>
          <w:iCs/>
          <w:sz w:val="24"/>
          <w:szCs w:val="24"/>
        </w:rPr>
        <w:t xml:space="preserve">(József </w:t>
      </w:r>
      <w:proofErr w:type="spellStart"/>
      <w:r w:rsidRPr="00437344">
        <w:rPr>
          <w:rFonts w:ascii="Times New Roman" w:hAnsi="Times New Roman" w:cs="Times New Roman"/>
          <w:i/>
          <w:iCs/>
          <w:sz w:val="24"/>
          <w:szCs w:val="24"/>
        </w:rPr>
        <w:t>há-Kóhen</w:t>
      </w:r>
      <w:proofErr w:type="spellEnd"/>
      <w:r w:rsidRPr="00437344">
        <w:rPr>
          <w:rFonts w:ascii="Times New Roman" w:hAnsi="Times New Roman" w:cs="Times New Roman"/>
          <w:i/>
          <w:iCs/>
          <w:sz w:val="24"/>
          <w:szCs w:val="24"/>
        </w:rPr>
        <w:t xml:space="preserve"> korabeli leírása a nikápolyi csatáról)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44">
        <w:rPr>
          <w:rFonts w:ascii="Times New Roman" w:hAnsi="Times New Roman" w:cs="Times New Roman"/>
          <w:sz w:val="24"/>
          <w:szCs w:val="24"/>
        </w:rPr>
        <w:t>„</w:t>
      </w:r>
      <w:proofErr w:type="gramStart"/>
      <w:r w:rsidRPr="00437344">
        <w:rPr>
          <w:rFonts w:ascii="Times New Roman" w:hAnsi="Times New Roman" w:cs="Times New Roman"/>
          <w:sz w:val="24"/>
          <w:szCs w:val="24"/>
        </w:rPr>
        <w:t>Ezenfelül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felségünk mondott főpapjainkkal, báróinkkal és </w:t>
      </w:r>
      <w:proofErr w:type="spellStart"/>
      <w:r w:rsidRPr="00437344">
        <w:rPr>
          <w:rFonts w:ascii="Times New Roman" w:hAnsi="Times New Roman" w:cs="Times New Roman"/>
          <w:sz w:val="24"/>
          <w:szCs w:val="24"/>
        </w:rPr>
        <w:t>országlakóinkkal</w:t>
      </w:r>
      <w:proofErr w:type="spellEnd"/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elhatározta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és megállapította, hogy az országszerte hirdetett közönséges hadjárat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alkalmával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>, az egyes bárók, előkelők és birtokos nemesek maguk személyesen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megjelenvén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>, az ország mindenik közönséges hadjáratára uradalmaik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mennyiségéhez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képest állítsanak katonákat: tudniillik minden harminchárom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jobbágy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után […] egy tegzes lovast; száz után pedig hármat, és így következetesen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akárhány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jobbágyuk van, minden további száz után három-három tegzes lovast,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44">
        <w:rPr>
          <w:rFonts w:ascii="Times New Roman" w:hAnsi="Times New Roman" w:cs="Times New Roman"/>
          <w:sz w:val="24"/>
          <w:szCs w:val="24"/>
        </w:rPr>
        <w:t xml:space="preserve">akiknek tudniillik legalábbis íjaik, tegzeik, kardjaik és csákányaik vannak, s akik </w:t>
      </w:r>
      <w:proofErr w:type="gramStart"/>
      <w:r w:rsidRPr="0043734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harcra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képesek és alkalmasak.” </w:t>
      </w:r>
      <w:r w:rsidRPr="00437344">
        <w:rPr>
          <w:rFonts w:ascii="Times New Roman" w:hAnsi="Times New Roman" w:cs="Times New Roman"/>
          <w:i/>
          <w:iCs/>
          <w:sz w:val="24"/>
          <w:szCs w:val="24"/>
        </w:rPr>
        <w:t>(Zsigmond 1435. évi első dekrétumából)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44">
        <w:rPr>
          <w:rFonts w:ascii="Times New Roman" w:hAnsi="Times New Roman" w:cs="Times New Roman"/>
          <w:sz w:val="24"/>
          <w:szCs w:val="24"/>
        </w:rPr>
        <w:t>„Zsigmond király pedig, azért is, mert ráruházott királyi tisztségénél fogva is köteles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volt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megvédelmezni a katolikus vallást, de elsősorban azért, mivel a husziták nagy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haddá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tömörülve pusztították az ő szülőföldjét, és tűzzel-vassal kegyetlenül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harcoltak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a szektájukhoz nem tartozók ellen […], egyetemes zsinati határozattal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óhajtotta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elfojtani a vészt, és összehívatta a keresztény vallás híres egyetemes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zsinatát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>, a konstanzit. A zsinaton az említett Husz Jánost és tanítványát, Jeromost, az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eretnekség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fejeit, tanaikkal együtt bűnösnek találták, és tűzhalállal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megsemmisítették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.” </w:t>
      </w:r>
      <w:r w:rsidRPr="00437344">
        <w:rPr>
          <w:rFonts w:ascii="Times New Roman" w:hAnsi="Times New Roman" w:cs="Times New Roman"/>
          <w:i/>
          <w:iCs/>
          <w:sz w:val="24"/>
          <w:szCs w:val="24"/>
        </w:rPr>
        <w:t>(Thuróczy János krónikájából, 1487)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44">
        <w:rPr>
          <w:rFonts w:ascii="Times New Roman" w:hAnsi="Times New Roman" w:cs="Times New Roman"/>
          <w:sz w:val="24"/>
          <w:szCs w:val="24"/>
        </w:rPr>
        <w:t>„A legsürgetőbb teendő természetesen az 1378 óta tartó nagy egyházszakadás</w:t>
      </w:r>
    </w:p>
    <w:p w:rsidR="0018414F" w:rsidRPr="00437344" w:rsidRDefault="0018414F" w:rsidP="0018414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megszüntetése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volt. Amíg ez fennállt, […] szóba sem jöhetett egy újabb törökellenes</w:t>
      </w:r>
    </w:p>
    <w:p w:rsidR="00DC5BAA" w:rsidRPr="00437344" w:rsidRDefault="0018414F" w:rsidP="0018414F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nemzetközi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összefogás megszervezése. Ekkoriban már Európa-szerte általános volt </w:t>
      </w:r>
      <w:proofErr w:type="gramStart"/>
      <w:r w:rsidRPr="00437344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437344" w:rsidRPr="00437344" w:rsidRDefault="00437344" w:rsidP="004373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meggyőződés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>, hogy a szkizmán egyedül az egész nyugati egyház egyetemes zsinata</w:t>
      </w:r>
    </w:p>
    <w:p w:rsidR="00437344" w:rsidRPr="00437344" w:rsidRDefault="00437344" w:rsidP="004373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lehet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úrrá, ez is csak abban az esetben, ha döntéseit a fejedelmek is magukévá teszik.</w:t>
      </w:r>
    </w:p>
    <w:p w:rsidR="00437344" w:rsidRPr="00437344" w:rsidRDefault="00437344" w:rsidP="004373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7344">
        <w:rPr>
          <w:rFonts w:ascii="Times New Roman" w:hAnsi="Times New Roman" w:cs="Times New Roman"/>
          <w:sz w:val="24"/>
          <w:szCs w:val="24"/>
        </w:rPr>
        <w:t>A más-más pápát tisztelő nemzeti egyházakat eleve nem volt könnyű</w:t>
      </w:r>
    </w:p>
    <w:p w:rsidR="00437344" w:rsidRPr="00437344" w:rsidRDefault="00437344" w:rsidP="004373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tárgyalóasztalhoz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ültetni, a problémát pedig a szakadástól független politikai</w:t>
      </w:r>
    </w:p>
    <w:p w:rsidR="00437344" w:rsidRPr="00437344" w:rsidRDefault="00437344" w:rsidP="00437344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37344">
        <w:rPr>
          <w:rFonts w:ascii="Times New Roman" w:hAnsi="Times New Roman" w:cs="Times New Roman"/>
          <w:sz w:val="24"/>
          <w:szCs w:val="24"/>
        </w:rPr>
        <w:t>ellentétek</w:t>
      </w:r>
      <w:proofErr w:type="gramEnd"/>
      <w:r w:rsidRPr="00437344">
        <w:rPr>
          <w:rFonts w:ascii="Times New Roman" w:hAnsi="Times New Roman" w:cs="Times New Roman"/>
          <w:sz w:val="24"/>
          <w:szCs w:val="24"/>
        </w:rPr>
        <w:t xml:space="preserve"> nehezítették, többek között a francia-angol százéves háború.”</w:t>
      </w:r>
    </w:p>
    <w:p w:rsidR="00437344" w:rsidRDefault="00437344" w:rsidP="0043734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37344">
        <w:rPr>
          <w:rFonts w:ascii="Times New Roman" w:hAnsi="Times New Roman" w:cs="Times New Roman"/>
          <w:i/>
          <w:iCs/>
          <w:sz w:val="24"/>
          <w:szCs w:val="24"/>
        </w:rPr>
        <w:t>(Engel Pál, történész)</w:t>
      </w:r>
    </w:p>
    <w:p w:rsidR="00437344" w:rsidRDefault="00437344" w:rsidP="00437344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437344" w:rsidRDefault="00437344" w:rsidP="00437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5019675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44" w:rsidRDefault="00437344" w:rsidP="00437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78117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44" w:rsidRDefault="00437344" w:rsidP="00437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5753100" cy="469582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7344" w:rsidRPr="00437344" w:rsidRDefault="00437344" w:rsidP="004373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195262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7344" w:rsidRPr="00437344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414F"/>
    <w:rsid w:val="0005122C"/>
    <w:rsid w:val="000F3205"/>
    <w:rsid w:val="001736CD"/>
    <w:rsid w:val="0018414F"/>
    <w:rsid w:val="00195255"/>
    <w:rsid w:val="001C5B4D"/>
    <w:rsid w:val="001D2AE9"/>
    <w:rsid w:val="002436D0"/>
    <w:rsid w:val="00437344"/>
    <w:rsid w:val="00443C43"/>
    <w:rsid w:val="00690E37"/>
    <w:rsid w:val="00817D4F"/>
    <w:rsid w:val="00901A30"/>
    <w:rsid w:val="009156D9"/>
    <w:rsid w:val="00976065"/>
    <w:rsid w:val="00A45E04"/>
    <w:rsid w:val="00C65D45"/>
    <w:rsid w:val="00C67498"/>
    <w:rsid w:val="00CF40CE"/>
    <w:rsid w:val="00E31899"/>
    <w:rsid w:val="00E7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3734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373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355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2</cp:revision>
  <dcterms:created xsi:type="dcterms:W3CDTF">2014-08-10T10:09:00Z</dcterms:created>
  <dcterms:modified xsi:type="dcterms:W3CDTF">2014-08-10T10:12:00Z</dcterms:modified>
</cp:coreProperties>
</file>