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5. A feladat Bethlen Gábor uralkodásához kapcsolódik.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Oldja meg a feladatokat a források és ismeretei segítségével!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 xml:space="preserve">„Tárháza [kincstára] valamit gyarapodni </w:t>
      </w:r>
      <w:proofErr w:type="spellStart"/>
      <w:r>
        <w:rPr>
          <w:rFonts w:ascii="BookAntiqua" w:hAnsi="BookAntiqua" w:cs="BookAntiqua"/>
          <w:sz w:val="24"/>
          <w:szCs w:val="24"/>
        </w:rPr>
        <w:t>kezde</w:t>
      </w:r>
      <w:proofErr w:type="spellEnd"/>
      <w:r>
        <w:rPr>
          <w:rFonts w:ascii="BookAntiqua" w:hAnsi="BookAntiqua" w:cs="BookAntiqua"/>
          <w:sz w:val="24"/>
          <w:szCs w:val="24"/>
        </w:rPr>
        <w:t>, az Isten tiszteletire nézendő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szorgalmatos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gondja után </w:t>
      </w:r>
      <w:proofErr w:type="spellStart"/>
      <w:r>
        <w:rPr>
          <w:rFonts w:ascii="BookAntiqua" w:hAnsi="BookAntiqua" w:cs="BookAntiqua"/>
          <w:sz w:val="24"/>
          <w:szCs w:val="24"/>
        </w:rPr>
        <w:t>székeshelyén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[…] nagy friss, fejedelmi pompás épületű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házakat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építtetett </w:t>
      </w:r>
      <w:proofErr w:type="spellStart"/>
      <w:r>
        <w:rPr>
          <w:rFonts w:ascii="BookAntiqua" w:hAnsi="BookAntiqua" w:cs="BookAntiqua"/>
          <w:sz w:val="24"/>
          <w:szCs w:val="24"/>
        </w:rPr>
        <w:t>vala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[…]. </w:t>
      </w:r>
      <w:proofErr w:type="spellStart"/>
      <w:r>
        <w:rPr>
          <w:rFonts w:ascii="BookAntiqua" w:hAnsi="BookAntiqua" w:cs="BookAntiqua"/>
          <w:sz w:val="24"/>
          <w:szCs w:val="24"/>
        </w:rPr>
        <w:t>Fiscus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jószágaiban [kincstári birtokokon] való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majorkodásokra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, </w:t>
      </w:r>
      <w:proofErr w:type="spellStart"/>
      <w:r>
        <w:rPr>
          <w:rFonts w:ascii="BookAntiqua" w:hAnsi="BookAntiqua" w:cs="BookAntiqua"/>
          <w:sz w:val="24"/>
          <w:szCs w:val="24"/>
        </w:rPr>
        <w:t>oeconomiára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[gazdálkodásra], jó gondviselőket, udvarbírákat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állítatván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mindenütt, a sóaknák, arany-, ezüst-, kéneső- [higany] és rézbányáknak […]</w:t>
      </w:r>
    </w:p>
    <w:p w:rsidR="00027F7E" w:rsidRP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4"/>
          <w:szCs w:val="24"/>
          <w:u w:val="single"/>
        </w:rPr>
      </w:pPr>
      <w:proofErr w:type="spellStart"/>
      <w:r>
        <w:rPr>
          <w:rFonts w:ascii="BookAntiqua" w:hAnsi="BookAntiqua" w:cs="BookAntiqua"/>
          <w:sz w:val="24"/>
          <w:szCs w:val="24"/>
        </w:rPr>
        <w:t>míveltetésekre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messzünnen is nagy költséggel azokhoz jó </w:t>
      </w:r>
      <w:r w:rsidRPr="00027F7E">
        <w:rPr>
          <w:rFonts w:ascii="BookAntiqua" w:hAnsi="BookAntiqua" w:cs="BookAntiqua"/>
          <w:b/>
          <w:sz w:val="24"/>
          <w:szCs w:val="24"/>
          <w:u w:val="single"/>
        </w:rPr>
        <w:t>értő tudós főmestereket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 w:rsidRPr="00027F7E">
        <w:rPr>
          <w:rFonts w:ascii="BookAntiqua" w:hAnsi="BookAntiqua" w:cs="BookAntiqua"/>
          <w:b/>
          <w:sz w:val="24"/>
          <w:szCs w:val="24"/>
          <w:u w:val="single"/>
        </w:rPr>
        <w:t>hozatott</w:t>
      </w:r>
      <w:proofErr w:type="gramEnd"/>
      <w:r w:rsidRPr="00027F7E">
        <w:rPr>
          <w:rFonts w:ascii="BookAntiqua" w:hAnsi="BookAntiqua" w:cs="BookAntiqua"/>
          <w:b/>
          <w:sz w:val="24"/>
          <w:szCs w:val="24"/>
          <w:u w:val="single"/>
        </w:rPr>
        <w:t xml:space="preserve"> </w:t>
      </w:r>
      <w:proofErr w:type="spellStart"/>
      <w:r w:rsidRPr="00027F7E">
        <w:rPr>
          <w:rFonts w:ascii="BookAntiqua" w:hAnsi="BookAntiqua" w:cs="BookAntiqua"/>
          <w:b/>
          <w:sz w:val="24"/>
          <w:szCs w:val="24"/>
          <w:u w:val="single"/>
        </w:rPr>
        <w:t>vala</w:t>
      </w:r>
      <w:proofErr w:type="spellEnd"/>
      <w:r w:rsidRPr="00027F7E">
        <w:rPr>
          <w:rFonts w:ascii="BookAntiqua" w:hAnsi="BookAntiqua" w:cs="BookAntiqua"/>
          <w:b/>
          <w:sz w:val="24"/>
          <w:szCs w:val="24"/>
          <w:u w:val="single"/>
        </w:rPr>
        <w:t>.</w:t>
      </w:r>
      <w:r>
        <w:rPr>
          <w:rFonts w:ascii="BookAntiqua" w:hAnsi="BookAntiqua" w:cs="BookAntiqua"/>
          <w:sz w:val="24"/>
          <w:szCs w:val="24"/>
        </w:rPr>
        <w:t xml:space="preserve"> […] Az országba idegen országokból nagy költséggel mindenféle jó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mesterembereket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</w:t>
      </w:r>
      <w:proofErr w:type="spellStart"/>
      <w:r>
        <w:rPr>
          <w:rFonts w:ascii="BookAntiqua" w:hAnsi="BookAntiqua" w:cs="BookAntiqua"/>
          <w:sz w:val="24"/>
          <w:szCs w:val="24"/>
        </w:rPr>
        <w:t>kőmíveseket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behozat </w:t>
      </w:r>
      <w:proofErr w:type="spellStart"/>
      <w:r>
        <w:rPr>
          <w:rFonts w:ascii="BookAntiqua" w:hAnsi="BookAntiqua" w:cs="BookAntiqua"/>
          <w:sz w:val="24"/>
          <w:szCs w:val="24"/>
        </w:rPr>
        <w:t>vala</w:t>
      </w:r>
      <w:proofErr w:type="spellEnd"/>
      <w:r>
        <w:rPr>
          <w:rFonts w:ascii="BookAntiqua" w:hAnsi="BookAntiqua" w:cs="BookAntiqua"/>
          <w:sz w:val="24"/>
          <w:szCs w:val="24"/>
        </w:rPr>
        <w:t>, Morvaországból az új keresztyének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közül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majd kétszázig való mindenféle jó mesterembereket.” (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Szalárdi János Siralmas</w:t>
      </w:r>
    </w:p>
    <w:p w:rsidR="005073E9" w:rsidRDefault="00027F7E" w:rsidP="00027F7E">
      <w:pPr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magyar</w:t>
      </w:r>
      <w:proofErr w:type="gram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krónikája, 1662</w:t>
      </w:r>
      <w:r>
        <w:rPr>
          <w:rFonts w:ascii="BookAntiqua" w:hAnsi="BookAntiqua" w:cs="BookAntiqua"/>
          <w:sz w:val="24"/>
          <w:szCs w:val="24"/>
        </w:rPr>
        <w:t>)</w:t>
      </w:r>
    </w:p>
    <w:p w:rsidR="00027F7E" w:rsidRDefault="00027F7E" w:rsidP="00027F7E">
      <w:r>
        <w:rPr>
          <w:noProof/>
          <w:lang w:eastAsia="hu-HU"/>
        </w:rPr>
        <w:drawing>
          <wp:inline distT="0" distB="0" distL="0" distR="0">
            <wp:extent cx="5753100" cy="16287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7E" w:rsidRDefault="00027F7E" w:rsidP="00027F7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Melyik városban volt Bethlen Gábor székhelye? </w:t>
      </w:r>
      <w:r>
        <w:rPr>
          <w:rFonts w:ascii="TimesNewRoman" w:hAnsi="TimesNewRoman" w:cs="TimesNewRoman"/>
          <w:sz w:val="24"/>
          <w:szCs w:val="24"/>
        </w:rPr>
        <w:t>(0,5 pont</w:t>
      </w:r>
      <w:proofErr w:type="gramStart"/>
      <w:r>
        <w:rPr>
          <w:rFonts w:ascii="TimesNewRoman" w:hAnsi="TimesNewRoman" w:cs="TimesNewRoman"/>
          <w:sz w:val="24"/>
          <w:szCs w:val="24"/>
        </w:rPr>
        <w:t>) 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………………..……..</w:t>
      </w:r>
    </w:p>
    <w:p w:rsidR="00027F7E" w:rsidRDefault="00027F7E" w:rsidP="00027F7E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Fogalmazza meg, mely konkrét jogcímeken szerzett fejedelmi bevételek növekedtek az</w:t>
      </w:r>
    </w:p>
    <w:p w:rsidR="00027F7E" w:rsidRDefault="00027F7E" w:rsidP="00027F7E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A) jelű forrás aláhúzott részében leírt intézkedés következtében! Két válaszelemet írjon!</w:t>
      </w:r>
    </w:p>
    <w:p w:rsidR="00027F7E" w:rsidRDefault="00027F7E" w:rsidP="00027F7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027F7E" w:rsidRPr="00027F7E" w:rsidRDefault="00027F7E" w:rsidP="00027F7E">
      <w:pPr>
        <w:autoSpaceDE w:val="0"/>
        <w:autoSpaceDN w:val="0"/>
        <w:adjustRightInd w:val="0"/>
        <w:spacing w:after="0"/>
        <w:rPr>
          <w:rFonts w:ascii="TimesNewRoman" w:hAnsi="TimesNewRoman" w:cs="TimesNewRoman"/>
          <w:b/>
          <w:sz w:val="24"/>
          <w:szCs w:val="24"/>
        </w:rPr>
      </w:pPr>
      <w:r w:rsidRPr="00027F7E">
        <w:rPr>
          <w:rFonts w:ascii="TimesNewRoman" w:hAnsi="TimesNewRoman" w:cs="TimesNewRoman"/>
          <w:b/>
          <w:sz w:val="24"/>
          <w:szCs w:val="24"/>
        </w:rPr>
        <w:t>- ……………………………………………………………..</w:t>
      </w:r>
    </w:p>
    <w:p w:rsidR="00027F7E" w:rsidRPr="00027F7E" w:rsidRDefault="00027F7E" w:rsidP="00027F7E">
      <w:pPr>
        <w:autoSpaceDE w:val="0"/>
        <w:autoSpaceDN w:val="0"/>
        <w:adjustRightInd w:val="0"/>
        <w:spacing w:after="0"/>
        <w:rPr>
          <w:rFonts w:ascii="TimesNewRoman" w:hAnsi="TimesNewRoman" w:cs="TimesNewRoman"/>
          <w:b/>
          <w:sz w:val="24"/>
          <w:szCs w:val="24"/>
        </w:rPr>
      </w:pPr>
      <w:r w:rsidRPr="00027F7E">
        <w:rPr>
          <w:rFonts w:ascii="TimesNewRoman" w:hAnsi="TimesNewRoman" w:cs="TimesNewRoman"/>
          <w:b/>
          <w:sz w:val="24"/>
          <w:szCs w:val="24"/>
        </w:rPr>
        <w:t>- ……………………………………………………………..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Karikázza be feladatrészenként az állításokat igazzá tevő befejezések sorszámát!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kincstári birtokokon való gazdálkodás azért volt különösen jelentős, mert …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a vetésforgó bevezetése jóval nagyobb szakértelmet követelt meg.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Bethlen nagy kiterjedésű fejedelmi birtokokkal rendelkezett, majd később ezeket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újabbakkal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gyarapította.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uralkodása idején kezdődött el az európai munkamegosztás és ezzel a majorság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növelése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forrásban említett új keresztyének …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a Habsburgok által elüldözött katolikusok lehettek.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 fogságba esett és ott keresztény hitre tért muzulmánok lehettek.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3. egy Európa-szerte üldözött protestáns kisebbség tagjai, az újrakeresztelők lehettek.</w:t>
      </w:r>
    </w:p>
    <w:p w:rsidR="0029769B" w:rsidRDefault="0029769B" w:rsidP="00027F7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Bethlen gazdaságpolitikája emlékeztet a merkantilista elvekre, …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bár Bethlen évtizedekkel azok nyugat-európai megjelenése előtt uralkodott.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mert a nyugaton egyetemre járt magyar diákok megismertették Erdéllyel a modern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gondolatokat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:rsidR="00027F7E" w:rsidRDefault="00027F7E" w:rsidP="00027F7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hiszen mindkét esetben a fejlett manufaktúraipar árukivitele volt a legfőbb bevételi</w:t>
      </w:r>
    </w:p>
    <w:p w:rsidR="00027F7E" w:rsidRDefault="00027F7E" w:rsidP="00027F7E">
      <w:proofErr w:type="gramStart"/>
      <w:r>
        <w:rPr>
          <w:rFonts w:ascii="TimesNewRoman" w:hAnsi="TimesNewRoman" w:cs="TimesNewRoman"/>
          <w:sz w:val="24"/>
          <w:szCs w:val="24"/>
        </w:rPr>
        <w:t>forrás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:rsidR="00027F7E" w:rsidRPr="0029769B" w:rsidRDefault="0029769B" w:rsidP="00027F7E">
      <w:pPr>
        <w:rPr>
          <w:b/>
          <w:color w:val="FF0000"/>
        </w:rPr>
      </w:pPr>
      <w:bookmarkStart w:id="0" w:name="_GoBack"/>
      <w:r w:rsidRPr="0029769B">
        <w:rPr>
          <w:b/>
          <w:color w:val="FF0000"/>
        </w:rPr>
        <w:t>Gyakorlás</w:t>
      </w:r>
    </w:p>
    <w:bookmarkEnd w:id="0"/>
    <w:p w:rsidR="0029769B" w:rsidRDefault="0029769B" w:rsidP="0029769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Gyulafehérvár (0,5 pont)</w:t>
      </w:r>
    </w:p>
    <w:p w:rsidR="0029769B" w:rsidRDefault="0029769B" w:rsidP="0029769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proofErr w:type="spellStart"/>
      <w:r>
        <w:rPr>
          <w:rFonts w:ascii="TimesNewRoman" w:hAnsi="TimesNewRoman" w:cs="TimesNewRoman"/>
          <w:sz w:val="24"/>
          <w:szCs w:val="24"/>
        </w:rPr>
        <w:t>urbura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/ bányabér; exportmonopólium; kiviteli vámok; bányavárosok adója; bányászati</w:t>
      </w:r>
    </w:p>
    <w:p w:rsidR="0029769B" w:rsidRDefault="0029769B" w:rsidP="0029769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monopóliumok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(só, nemesfém) (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A pontosvesszővel elválasztott válaszelemek közül bármelyik</w:t>
      </w:r>
    </w:p>
    <w:p w:rsidR="0029769B" w:rsidRDefault="0029769B" w:rsidP="0029769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kettő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>, bármilyen sorrendben és más megfogalmazásban is elfogadható.</w:t>
      </w:r>
      <w:r>
        <w:rPr>
          <w:rFonts w:ascii="TimesNewRoman" w:hAnsi="TimesNewRoman" w:cs="TimesNewRoman"/>
          <w:sz w:val="24"/>
          <w:szCs w:val="24"/>
        </w:rPr>
        <w:t>) (Elemenként 1 pont.)</w:t>
      </w:r>
    </w:p>
    <w:p w:rsidR="0029769B" w:rsidRDefault="0029769B" w:rsidP="0029769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2. (0,5 pont)</w:t>
      </w:r>
    </w:p>
    <w:p w:rsidR="0029769B" w:rsidRDefault="0029769B" w:rsidP="0029769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3. (0,5 pont)</w:t>
      </w:r>
    </w:p>
    <w:p w:rsidR="0029769B" w:rsidRDefault="0029769B" w:rsidP="0029769B"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1. (0,5 pont)</w:t>
      </w:r>
    </w:p>
    <w:sectPr w:rsidR="0029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7E"/>
    <w:rsid w:val="00026B76"/>
    <w:rsid w:val="00027F04"/>
    <w:rsid w:val="00027F7E"/>
    <w:rsid w:val="00211ED5"/>
    <w:rsid w:val="0025702A"/>
    <w:rsid w:val="0029769B"/>
    <w:rsid w:val="005073E9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2CEF4-139E-4B91-A53E-9B320C2D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327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1</cp:revision>
  <dcterms:created xsi:type="dcterms:W3CDTF">2017-10-30T09:12:00Z</dcterms:created>
  <dcterms:modified xsi:type="dcterms:W3CDTF">2017-10-30T09:26:00Z</dcterms:modified>
</cp:coreProperties>
</file>