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91" w:rsidRDefault="00B63F91" w:rsidP="00B63F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</w:t>
      </w:r>
      <w:r>
        <w:rPr>
          <w:b/>
          <w:bCs/>
          <w:sz w:val="23"/>
          <w:szCs w:val="23"/>
        </w:rPr>
        <w:t xml:space="preserve">A Rákosi-korszak </w:t>
      </w:r>
      <w:r>
        <w:rPr>
          <w:sz w:val="23"/>
          <w:szCs w:val="23"/>
        </w:rPr>
        <w:t xml:space="preserve">(hosszú) </w:t>
      </w:r>
    </w:p>
    <w:p w:rsidR="00B63F91" w:rsidRDefault="00B63F91" w:rsidP="00B63F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Mutassa be </w:t>
      </w:r>
      <w:r>
        <w:rPr>
          <w:sz w:val="23"/>
          <w:szCs w:val="23"/>
        </w:rPr>
        <w:t xml:space="preserve">a források és az ismeretei segítségével a Rákosi-korszak pártállami rendszerének működését és politikáját! </w:t>
      </w:r>
      <w:r>
        <w:rPr>
          <w:b/>
          <w:bCs/>
          <w:sz w:val="23"/>
          <w:szCs w:val="23"/>
        </w:rPr>
        <w:t xml:space="preserve">Térjen ki </w:t>
      </w:r>
      <w:r>
        <w:rPr>
          <w:sz w:val="23"/>
          <w:szCs w:val="23"/>
        </w:rPr>
        <w:t xml:space="preserve">válaszában a Rákosi iránti „spontán” megnyilvánulások bizonyítékaira, valamint a pártapparátus szerepére! </w:t>
      </w:r>
    </w:p>
    <w:p w:rsidR="00B63F91" w:rsidRDefault="00B63F91" w:rsidP="00B63F9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Nem kell írnia a gazdasági vonatkozásokról! </w:t>
      </w:r>
    </w:p>
    <w:p w:rsidR="00B63F91" w:rsidRDefault="00B63F91" w:rsidP="00B63F91">
      <w:pPr>
        <w:pStyle w:val="Default"/>
        <w:rPr>
          <w:sz w:val="23"/>
          <w:szCs w:val="23"/>
        </w:rPr>
      </w:pPr>
    </w:p>
    <w:p w:rsidR="00B63F91" w:rsidRDefault="00B63F91" w:rsidP="00B63F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„[…] 2. </w:t>
      </w:r>
      <w:r>
        <w:rPr>
          <w:b/>
          <w:bCs/>
          <w:sz w:val="23"/>
          <w:szCs w:val="23"/>
        </w:rPr>
        <w:t xml:space="preserve">§ </w:t>
      </w:r>
      <w:r>
        <w:rPr>
          <w:sz w:val="23"/>
          <w:szCs w:val="23"/>
        </w:rPr>
        <w:t xml:space="preserve">(1) A Magyar Népköztársaság a munkások és dolgozó parasztok állama. </w:t>
      </w:r>
    </w:p>
    <w:p w:rsidR="00B63F91" w:rsidRDefault="00B63F91" w:rsidP="00B63F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A Magyar Népköztársaságban minden hatalom a dolgozó népé. A város és falu dolgozói választott és a népnek felelős küldöttek útján gyakorolják hatalmukat. </w:t>
      </w:r>
    </w:p>
    <w:p w:rsidR="00B63F91" w:rsidRDefault="00B63F91" w:rsidP="00B63F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§ </w:t>
      </w:r>
      <w:r>
        <w:rPr>
          <w:sz w:val="23"/>
          <w:szCs w:val="23"/>
        </w:rPr>
        <w:t>A Magyar Népköztársaság állama védi a magyar dolgozó nép szabadságát és hatalmát, az ország függetlenségét, harcol az ember kizsákmányolásának minden formája ellen, szervezi a társadalom erőit a szocialista építésre. A Magyar Népköztársaságban megvalósul a munkásság és a dolgozó parasztság szoros szövetsége a munkásosztály vezetésével.” (</w:t>
      </w:r>
      <w:r>
        <w:rPr>
          <w:i/>
          <w:iCs/>
          <w:sz w:val="23"/>
          <w:szCs w:val="23"/>
        </w:rPr>
        <w:t xml:space="preserve">Részlet az 1949-es alkotmányból) </w:t>
      </w:r>
    </w:p>
    <w:p w:rsidR="005073E9" w:rsidRDefault="00B63F91" w:rsidP="00B63F91">
      <w:pPr>
        <w:rPr>
          <w:sz w:val="23"/>
          <w:szCs w:val="23"/>
        </w:rPr>
      </w:pPr>
      <w:r>
        <w:rPr>
          <w:sz w:val="23"/>
          <w:szCs w:val="23"/>
        </w:rPr>
        <w:t>Idézet a korszakból: „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nép és a párt egy, a párt és a vezér egy, a vezér és a nép egy.”</w:t>
      </w:r>
    </w:p>
    <w:p w:rsidR="00D850C6" w:rsidRDefault="00D850C6" w:rsidP="00B63F91">
      <w:r w:rsidRPr="00D850C6">
        <w:rPr>
          <w:noProof/>
          <w:lang w:eastAsia="hu-HU"/>
        </w:rPr>
        <w:drawing>
          <wp:inline distT="0" distB="0" distL="0" distR="0">
            <wp:extent cx="4600575" cy="3290922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84" cy="329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C6" w:rsidRPr="00D850C6" w:rsidRDefault="00D850C6" w:rsidP="00D850C6">
      <w:pPr>
        <w:pStyle w:val="Default"/>
      </w:pPr>
      <w:r w:rsidRPr="00D850C6">
        <w:rPr>
          <w:i/>
          <w:iCs/>
        </w:rPr>
        <w:t>Ünnepség Rákosi Mátyás 60.</w:t>
      </w:r>
      <w:r w:rsidRPr="00D850C6">
        <w:rPr>
          <w:i/>
          <w:iCs/>
        </w:rPr>
        <w:t xml:space="preserve"> születésnapján az Operaházban</w:t>
      </w:r>
    </w:p>
    <w:p w:rsidR="00D850C6" w:rsidRPr="00D850C6" w:rsidRDefault="00D850C6" w:rsidP="00D850C6">
      <w:pPr>
        <w:pStyle w:val="Default"/>
      </w:pPr>
      <w:r w:rsidRPr="00D850C6">
        <w:rPr>
          <w:i/>
          <w:iCs/>
        </w:rPr>
        <w:t xml:space="preserve">Magyar költők külön verseskötetben örökítették meg Rákosi érdemeit születésnapja alkalmából. </w:t>
      </w:r>
    </w:p>
    <w:p w:rsidR="00D850C6" w:rsidRPr="00D850C6" w:rsidRDefault="00D850C6" w:rsidP="00D850C6">
      <w:pPr>
        <w:pStyle w:val="Default"/>
        <w:rPr>
          <w:color w:val="auto"/>
        </w:rPr>
        <w:sectPr w:rsidR="00D850C6" w:rsidRPr="00D850C6">
          <w:pgSz w:w="11906" w:h="17338"/>
          <w:pgMar w:top="1128" w:right="831" w:bottom="780" w:left="1188" w:header="708" w:footer="708" w:gutter="0"/>
          <w:cols w:space="708"/>
          <w:noEndnote/>
        </w:sectPr>
      </w:pP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color w:val="auto"/>
        </w:rPr>
        <w:lastRenderedPageBreak/>
        <w:t xml:space="preserve">„Hej, ha galamb lennék </w:t>
      </w: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color w:val="auto"/>
        </w:rPr>
        <w:t xml:space="preserve">Tóban megfürödnék, </w:t>
      </w: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color w:val="auto"/>
        </w:rPr>
        <w:t xml:space="preserve">Hajnali órában </w:t>
      </w: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color w:val="auto"/>
        </w:rPr>
        <w:t xml:space="preserve">Vígan szárnyra kelnék, </w:t>
      </w: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color w:val="auto"/>
        </w:rPr>
        <w:t xml:space="preserve">Rákosi elvtárshoz </w:t>
      </w: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color w:val="auto"/>
        </w:rPr>
        <w:t xml:space="preserve">Köszönteni mennék.” </w:t>
      </w: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i/>
          <w:iCs/>
          <w:color w:val="auto"/>
        </w:rPr>
        <w:t xml:space="preserve">Rákosiról szóló „népdal” </w:t>
      </w:r>
    </w:p>
    <w:p w:rsidR="00D850C6" w:rsidRPr="00D850C6" w:rsidRDefault="00D850C6" w:rsidP="00D850C6">
      <w:pPr>
        <w:pStyle w:val="Default"/>
        <w:rPr>
          <w:color w:val="auto"/>
        </w:rPr>
      </w:pPr>
    </w:p>
    <w:p w:rsidR="00D850C6" w:rsidRPr="00D850C6" w:rsidRDefault="00D850C6" w:rsidP="00D850C6">
      <w:pPr>
        <w:pStyle w:val="Default"/>
        <w:rPr>
          <w:color w:val="auto"/>
        </w:rPr>
      </w:pPr>
      <w:r w:rsidRPr="00D850C6">
        <w:rPr>
          <w:color w:val="auto"/>
        </w:rPr>
        <w:t xml:space="preserve">Az apparátus növekedésének aránya: </w:t>
      </w:r>
    </w:p>
    <w:p w:rsidR="00D850C6" w:rsidRPr="00D850C6" w:rsidRDefault="00D850C6" w:rsidP="00D850C6">
      <w:pPr>
        <w:pStyle w:val="Default"/>
        <w:numPr>
          <w:ilvl w:val="0"/>
          <w:numId w:val="1"/>
        </w:numPr>
        <w:spacing w:after="47"/>
        <w:rPr>
          <w:color w:val="auto"/>
        </w:rPr>
      </w:pPr>
      <w:r w:rsidRPr="00D850C6">
        <w:rPr>
          <w:color w:val="auto"/>
        </w:rPr>
        <w:t xml:space="preserve">1949 és 1954 között az államigazgatás létszáma 164 %-kal növekedett. </w:t>
      </w:r>
    </w:p>
    <w:p w:rsidR="00D850C6" w:rsidRPr="00D850C6" w:rsidRDefault="00D850C6" w:rsidP="00D850C6">
      <w:pPr>
        <w:pStyle w:val="Default"/>
        <w:numPr>
          <w:ilvl w:val="0"/>
          <w:numId w:val="1"/>
        </w:numPr>
        <w:rPr>
          <w:color w:val="auto"/>
        </w:rPr>
      </w:pPr>
      <w:r w:rsidRPr="00D850C6">
        <w:rPr>
          <w:color w:val="auto"/>
        </w:rPr>
        <w:t xml:space="preserve">1938 és 1954 között a gazdasági igazgatás létszáma 357 %-kal növekedett. </w:t>
      </w:r>
    </w:p>
    <w:p w:rsidR="00D850C6" w:rsidRDefault="00D850C6" w:rsidP="00B63F91">
      <w:pPr>
        <w:rPr>
          <w:sz w:val="24"/>
          <w:szCs w:val="24"/>
        </w:rPr>
      </w:pP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ű</w:t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D850C6" w:rsidRDefault="00D850C6" w:rsidP="00D850C6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467350" cy="44862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C6" w:rsidRDefault="00D850C6" w:rsidP="00D850C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457825" cy="35433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C6" w:rsidRDefault="00D850C6" w:rsidP="00D850C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467350" cy="41052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0C6" w:rsidRPr="00D850C6" w:rsidRDefault="00D850C6" w:rsidP="00D850C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495925" cy="84772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0C6" w:rsidRPr="00D8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BD5"/>
    <w:multiLevelType w:val="hybridMultilevel"/>
    <w:tmpl w:val="320C8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91"/>
    <w:rsid w:val="00026B76"/>
    <w:rsid w:val="00027F04"/>
    <w:rsid w:val="00211ED5"/>
    <w:rsid w:val="0025702A"/>
    <w:rsid w:val="005073E9"/>
    <w:rsid w:val="00B63F91"/>
    <w:rsid w:val="00D850C6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66BB8-20A4-431A-A785-B1895C4F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B63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2017-11-04T10:54:00Z</dcterms:created>
  <dcterms:modified xsi:type="dcterms:W3CDTF">2017-11-04T11:00:00Z</dcterms:modified>
</cp:coreProperties>
</file>