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92" w:rsidRPr="00B2191C" w:rsidRDefault="00140492" w:rsidP="00140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191C">
        <w:rPr>
          <w:rFonts w:ascii="Times New Roman" w:hAnsi="Times New Roman" w:cs="Times New Roman"/>
          <w:b/>
          <w:bCs/>
          <w:sz w:val="24"/>
          <w:szCs w:val="24"/>
        </w:rPr>
        <w:t>12. A feladat a rendszerváltozás utáni magyar alkotmányos rendszerhez kapcsolódik.</w:t>
      </w:r>
    </w:p>
    <w:p w:rsidR="00140492" w:rsidRPr="00B2191C" w:rsidRDefault="00140492" w:rsidP="00140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191C">
        <w:rPr>
          <w:rFonts w:ascii="Times New Roman" w:hAnsi="Times New Roman" w:cs="Times New Roman"/>
          <w:b/>
          <w:bCs/>
          <w:sz w:val="24"/>
          <w:szCs w:val="24"/>
        </w:rPr>
        <w:t xml:space="preserve">Válaszoljon a kérdésekre a forrás és ismeretei alapján! </w:t>
      </w:r>
      <w:r w:rsidRPr="00B2191C">
        <w:rPr>
          <w:rFonts w:ascii="Times New Roman" w:hAnsi="Times New Roman" w:cs="Times New Roman"/>
          <w:i/>
          <w:iCs/>
          <w:sz w:val="24"/>
          <w:szCs w:val="24"/>
        </w:rPr>
        <w:t>(Elemenként 0,5 pont.)</w:t>
      </w:r>
    </w:p>
    <w:p w:rsidR="00B2191C" w:rsidRPr="00B2191C" w:rsidRDefault="00B2191C" w:rsidP="00140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492" w:rsidRPr="00B2191C" w:rsidRDefault="00140492" w:rsidP="00140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91C">
        <w:rPr>
          <w:rFonts w:ascii="Times New Roman" w:hAnsi="Times New Roman" w:cs="Times New Roman"/>
          <w:sz w:val="24"/>
          <w:szCs w:val="24"/>
        </w:rPr>
        <w:t>„I. fejezet</w:t>
      </w:r>
    </w:p>
    <w:p w:rsidR="00140492" w:rsidRPr="00B2191C" w:rsidRDefault="00140492" w:rsidP="00140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191C">
        <w:rPr>
          <w:rFonts w:ascii="Times New Roman" w:hAnsi="Times New Roman" w:cs="Times New Roman"/>
          <w:i/>
          <w:iCs/>
          <w:sz w:val="24"/>
          <w:szCs w:val="24"/>
        </w:rPr>
        <w:t>Az Alkotmánybíróság hatásköre</w:t>
      </w:r>
    </w:p>
    <w:p w:rsidR="00140492" w:rsidRPr="00B2191C" w:rsidRDefault="00140492" w:rsidP="00140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91C">
        <w:rPr>
          <w:rFonts w:ascii="Times New Roman" w:hAnsi="Times New Roman" w:cs="Times New Roman"/>
          <w:sz w:val="24"/>
          <w:szCs w:val="24"/>
        </w:rPr>
        <w:t>1. § Az Alkotmánybíróság hatáskörébe tartozik:</w:t>
      </w:r>
    </w:p>
    <w:p w:rsidR="00140492" w:rsidRPr="00B2191C" w:rsidRDefault="00140492" w:rsidP="00140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91C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B2191C">
        <w:rPr>
          <w:rFonts w:ascii="Times New Roman" w:hAnsi="Times New Roman" w:cs="Times New Roman"/>
          <w:sz w:val="24"/>
          <w:szCs w:val="24"/>
        </w:rPr>
        <w:t xml:space="preserve">a már elfogadott, de még ki nem hirdetett törvény, az Országgyűlés ügyrendje és </w:t>
      </w:r>
      <w:proofErr w:type="gramStart"/>
      <w:r w:rsidRPr="00B2191C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140492" w:rsidRPr="00B2191C" w:rsidRDefault="00140492" w:rsidP="00140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91C">
        <w:rPr>
          <w:rFonts w:ascii="Times New Roman" w:hAnsi="Times New Roman" w:cs="Times New Roman"/>
          <w:sz w:val="24"/>
          <w:szCs w:val="24"/>
        </w:rPr>
        <w:t>nemzetközi</w:t>
      </w:r>
      <w:proofErr w:type="gramEnd"/>
      <w:r w:rsidRPr="00B2191C">
        <w:rPr>
          <w:rFonts w:ascii="Times New Roman" w:hAnsi="Times New Roman" w:cs="Times New Roman"/>
          <w:sz w:val="24"/>
          <w:szCs w:val="24"/>
        </w:rPr>
        <w:t xml:space="preserve"> szerződés egyes rendelkezései alkotmányellenességének előzetes</w:t>
      </w:r>
    </w:p>
    <w:p w:rsidR="00140492" w:rsidRPr="00B2191C" w:rsidRDefault="00140492" w:rsidP="00140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91C">
        <w:rPr>
          <w:rFonts w:ascii="Times New Roman" w:hAnsi="Times New Roman" w:cs="Times New Roman"/>
          <w:sz w:val="24"/>
          <w:szCs w:val="24"/>
        </w:rPr>
        <w:t>vizsgálata</w:t>
      </w:r>
      <w:proofErr w:type="gramEnd"/>
      <w:r w:rsidRPr="00B2191C">
        <w:rPr>
          <w:rFonts w:ascii="Times New Roman" w:hAnsi="Times New Roman" w:cs="Times New Roman"/>
          <w:sz w:val="24"/>
          <w:szCs w:val="24"/>
        </w:rPr>
        <w:t>;</w:t>
      </w:r>
    </w:p>
    <w:p w:rsidR="00140492" w:rsidRPr="00B2191C" w:rsidRDefault="00140492" w:rsidP="00140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91C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B2191C">
        <w:rPr>
          <w:rFonts w:ascii="Times New Roman" w:hAnsi="Times New Roman" w:cs="Times New Roman"/>
          <w:sz w:val="24"/>
          <w:szCs w:val="24"/>
        </w:rPr>
        <w:t>a jogszabály, valamint az állami irányítás egyéb jogi eszköze</w:t>
      </w:r>
    </w:p>
    <w:p w:rsidR="00140492" w:rsidRPr="00B2191C" w:rsidRDefault="00140492" w:rsidP="00140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91C">
        <w:rPr>
          <w:rFonts w:ascii="Times New Roman" w:hAnsi="Times New Roman" w:cs="Times New Roman"/>
          <w:sz w:val="24"/>
          <w:szCs w:val="24"/>
        </w:rPr>
        <w:t>alkotmányellenességének</w:t>
      </w:r>
      <w:proofErr w:type="gramEnd"/>
      <w:r w:rsidRPr="00B2191C">
        <w:rPr>
          <w:rFonts w:ascii="Times New Roman" w:hAnsi="Times New Roman" w:cs="Times New Roman"/>
          <w:sz w:val="24"/>
          <w:szCs w:val="24"/>
        </w:rPr>
        <w:t xml:space="preserve"> utólagos vizsgálata. […]</w:t>
      </w:r>
    </w:p>
    <w:p w:rsidR="00140492" w:rsidRPr="00B2191C" w:rsidRDefault="00140492" w:rsidP="00140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91C">
        <w:rPr>
          <w:rFonts w:ascii="Times New Roman" w:hAnsi="Times New Roman" w:cs="Times New Roman"/>
          <w:sz w:val="24"/>
          <w:szCs w:val="24"/>
        </w:rPr>
        <w:t>2. § Az Alkotmánybíróság megállapítja saját költségvetését, amelyet az állami</w:t>
      </w:r>
    </w:p>
    <w:p w:rsidR="00140492" w:rsidRPr="00B2191C" w:rsidRDefault="00140492" w:rsidP="00140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91C">
        <w:rPr>
          <w:rFonts w:ascii="Times New Roman" w:hAnsi="Times New Roman" w:cs="Times New Roman"/>
          <w:sz w:val="24"/>
          <w:szCs w:val="24"/>
        </w:rPr>
        <w:t>költségvetés</w:t>
      </w:r>
      <w:proofErr w:type="gramEnd"/>
      <w:r w:rsidRPr="00B2191C">
        <w:rPr>
          <w:rFonts w:ascii="Times New Roman" w:hAnsi="Times New Roman" w:cs="Times New Roman"/>
          <w:sz w:val="24"/>
          <w:szCs w:val="24"/>
        </w:rPr>
        <w:t xml:space="preserve"> részeként jóváhagyás céljából előterjeszt az Országgyűlésnek.</w:t>
      </w:r>
    </w:p>
    <w:p w:rsidR="00140492" w:rsidRPr="00B2191C" w:rsidRDefault="00140492" w:rsidP="00140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91C">
        <w:rPr>
          <w:rFonts w:ascii="Times New Roman" w:hAnsi="Times New Roman" w:cs="Times New Roman"/>
          <w:sz w:val="24"/>
          <w:szCs w:val="24"/>
        </w:rPr>
        <w:t>II. fejezet</w:t>
      </w:r>
    </w:p>
    <w:p w:rsidR="00140492" w:rsidRPr="00B2191C" w:rsidRDefault="00140492" w:rsidP="00140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191C">
        <w:rPr>
          <w:rFonts w:ascii="Times New Roman" w:hAnsi="Times New Roman" w:cs="Times New Roman"/>
          <w:i/>
          <w:iCs/>
          <w:sz w:val="24"/>
          <w:szCs w:val="24"/>
        </w:rPr>
        <w:t>Az Alkotmánybíróság szervezete</w:t>
      </w:r>
    </w:p>
    <w:p w:rsidR="00140492" w:rsidRPr="00B2191C" w:rsidRDefault="00140492" w:rsidP="00140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91C">
        <w:rPr>
          <w:rFonts w:ascii="Times New Roman" w:hAnsi="Times New Roman" w:cs="Times New Roman"/>
          <w:sz w:val="24"/>
          <w:szCs w:val="24"/>
        </w:rPr>
        <w:t>3. § Az Alkotmánybíróság székhelye Esztergom.</w:t>
      </w:r>
    </w:p>
    <w:p w:rsidR="00140492" w:rsidRPr="00B2191C" w:rsidRDefault="00140492" w:rsidP="00140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91C">
        <w:rPr>
          <w:rFonts w:ascii="Times New Roman" w:hAnsi="Times New Roman" w:cs="Times New Roman"/>
          <w:sz w:val="24"/>
          <w:szCs w:val="24"/>
        </w:rPr>
        <w:t>4. § […] (2) Az Alkotmánybíróság a tagjai közül három évre megválasztja az elnökét</w:t>
      </w:r>
    </w:p>
    <w:p w:rsidR="00140492" w:rsidRPr="00B2191C" w:rsidRDefault="00140492" w:rsidP="001404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91C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B2191C">
        <w:rPr>
          <w:rFonts w:ascii="Times New Roman" w:hAnsi="Times New Roman" w:cs="Times New Roman"/>
          <w:sz w:val="24"/>
          <w:szCs w:val="24"/>
        </w:rPr>
        <w:t xml:space="preserve"> helyettes elnökét, akik e tisztségre újraválaszthatók. Az újraválasztás nem érinti az</w:t>
      </w:r>
    </w:p>
    <w:p w:rsidR="00DC5BAA" w:rsidRPr="00B2191C" w:rsidRDefault="00140492" w:rsidP="00140492">
      <w:pPr>
        <w:rPr>
          <w:rFonts w:ascii="Times New Roman" w:hAnsi="Times New Roman" w:cs="Times New Roman"/>
          <w:sz w:val="24"/>
          <w:szCs w:val="24"/>
        </w:rPr>
      </w:pPr>
      <w:r w:rsidRPr="00B2191C">
        <w:rPr>
          <w:rFonts w:ascii="Times New Roman" w:hAnsi="Times New Roman" w:cs="Times New Roman"/>
          <w:sz w:val="24"/>
          <w:szCs w:val="24"/>
        </w:rPr>
        <w:t>Alkotmánybíróság tagjának megbízatási idejét.</w:t>
      </w:r>
    </w:p>
    <w:p w:rsidR="00B2191C" w:rsidRPr="00B2191C" w:rsidRDefault="00B2191C" w:rsidP="00140492">
      <w:pPr>
        <w:rPr>
          <w:rFonts w:ascii="Times New Roman" w:hAnsi="Times New Roman" w:cs="Times New Roman"/>
          <w:sz w:val="24"/>
          <w:szCs w:val="24"/>
        </w:rPr>
      </w:pPr>
    </w:p>
    <w:p w:rsidR="00B2191C" w:rsidRPr="00B2191C" w:rsidRDefault="00B2191C" w:rsidP="00B219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91C">
        <w:rPr>
          <w:rFonts w:ascii="Times New Roman" w:hAnsi="Times New Roman" w:cs="Times New Roman"/>
          <w:sz w:val="24"/>
          <w:szCs w:val="24"/>
        </w:rPr>
        <w:t>5. § (1) Az Alkotmánybíróság tagjává minden olyan jogi végzettségű, büntetlen</w:t>
      </w:r>
    </w:p>
    <w:p w:rsidR="00B2191C" w:rsidRPr="00B2191C" w:rsidRDefault="00B2191C" w:rsidP="00B219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91C">
        <w:rPr>
          <w:rFonts w:ascii="Times New Roman" w:hAnsi="Times New Roman" w:cs="Times New Roman"/>
          <w:sz w:val="24"/>
          <w:szCs w:val="24"/>
        </w:rPr>
        <w:t>előéletű</w:t>
      </w:r>
      <w:proofErr w:type="gramEnd"/>
      <w:r w:rsidRPr="00B2191C">
        <w:rPr>
          <w:rFonts w:ascii="Times New Roman" w:hAnsi="Times New Roman" w:cs="Times New Roman"/>
          <w:sz w:val="24"/>
          <w:szCs w:val="24"/>
        </w:rPr>
        <w:t xml:space="preserve"> magyar állampolgár megválasztható, aki 45. életévét betöltötte.</w:t>
      </w:r>
    </w:p>
    <w:p w:rsidR="00B2191C" w:rsidRPr="00B2191C" w:rsidRDefault="00B2191C" w:rsidP="00B219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91C">
        <w:rPr>
          <w:rFonts w:ascii="Times New Roman" w:hAnsi="Times New Roman" w:cs="Times New Roman"/>
          <w:sz w:val="24"/>
          <w:szCs w:val="24"/>
        </w:rPr>
        <w:t>(2) Az Országgyűlés az Alkotmánybíróság tagjait kiemelkedő tudású elméleti</w:t>
      </w:r>
    </w:p>
    <w:p w:rsidR="00B2191C" w:rsidRPr="00B2191C" w:rsidRDefault="00B2191C" w:rsidP="00B219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91C">
        <w:rPr>
          <w:rFonts w:ascii="Times New Roman" w:hAnsi="Times New Roman" w:cs="Times New Roman"/>
          <w:sz w:val="24"/>
          <w:szCs w:val="24"/>
        </w:rPr>
        <w:t>jogászok</w:t>
      </w:r>
      <w:proofErr w:type="gramEnd"/>
      <w:r w:rsidRPr="00B2191C">
        <w:rPr>
          <w:rFonts w:ascii="Times New Roman" w:hAnsi="Times New Roman" w:cs="Times New Roman"/>
          <w:sz w:val="24"/>
          <w:szCs w:val="24"/>
        </w:rPr>
        <w:t xml:space="preserve"> (egyetemi tanárok, illetőleg az állam- és jogtudomány doktorai), vagy</w:t>
      </w:r>
    </w:p>
    <w:p w:rsidR="00B2191C" w:rsidRPr="00B2191C" w:rsidRDefault="00B2191C" w:rsidP="00B219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91C">
        <w:rPr>
          <w:rFonts w:ascii="Times New Roman" w:hAnsi="Times New Roman" w:cs="Times New Roman"/>
          <w:sz w:val="24"/>
          <w:szCs w:val="24"/>
        </w:rPr>
        <w:t xml:space="preserve">legalább </w:t>
      </w:r>
      <w:proofErr w:type="gramStart"/>
      <w:r w:rsidRPr="00B2191C">
        <w:rPr>
          <w:rFonts w:ascii="Times New Roman" w:hAnsi="Times New Roman" w:cs="Times New Roman"/>
          <w:sz w:val="24"/>
          <w:szCs w:val="24"/>
        </w:rPr>
        <w:t>húsz évi</w:t>
      </w:r>
      <w:proofErr w:type="gramEnd"/>
      <w:r w:rsidRPr="00B2191C">
        <w:rPr>
          <w:rFonts w:ascii="Times New Roman" w:hAnsi="Times New Roman" w:cs="Times New Roman"/>
          <w:sz w:val="24"/>
          <w:szCs w:val="24"/>
        </w:rPr>
        <w:t xml:space="preserve"> szakmai gyakorlattal rendelkező jogászok közül választja. A</w:t>
      </w:r>
    </w:p>
    <w:p w:rsidR="00B2191C" w:rsidRPr="00B2191C" w:rsidRDefault="00B2191C" w:rsidP="00B219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91C">
        <w:rPr>
          <w:rFonts w:ascii="Times New Roman" w:hAnsi="Times New Roman" w:cs="Times New Roman"/>
          <w:sz w:val="24"/>
          <w:szCs w:val="24"/>
        </w:rPr>
        <w:t>szakmai</w:t>
      </w:r>
      <w:proofErr w:type="gramEnd"/>
      <w:r w:rsidRPr="00B2191C">
        <w:rPr>
          <w:rFonts w:ascii="Times New Roman" w:hAnsi="Times New Roman" w:cs="Times New Roman"/>
          <w:sz w:val="24"/>
          <w:szCs w:val="24"/>
        </w:rPr>
        <w:t xml:space="preserve"> gyakorlatot olyan munkakörben kell letölteni, amelynek ellátásához az</w:t>
      </w:r>
    </w:p>
    <w:p w:rsidR="00B2191C" w:rsidRPr="00B2191C" w:rsidRDefault="00B2191C" w:rsidP="00B219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91C">
        <w:rPr>
          <w:rFonts w:ascii="Times New Roman" w:hAnsi="Times New Roman" w:cs="Times New Roman"/>
          <w:sz w:val="24"/>
          <w:szCs w:val="24"/>
        </w:rPr>
        <w:t>állam-</w:t>
      </w:r>
      <w:proofErr w:type="gramEnd"/>
      <w:r w:rsidRPr="00B2191C">
        <w:rPr>
          <w:rFonts w:ascii="Times New Roman" w:hAnsi="Times New Roman" w:cs="Times New Roman"/>
          <w:sz w:val="24"/>
          <w:szCs w:val="24"/>
        </w:rPr>
        <w:t xml:space="preserve"> és jogtudományi végzettség szükséges. [...]</w:t>
      </w:r>
    </w:p>
    <w:p w:rsidR="00B2191C" w:rsidRPr="00B2191C" w:rsidRDefault="00B2191C" w:rsidP="00B219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91C">
        <w:rPr>
          <w:rFonts w:ascii="Times New Roman" w:hAnsi="Times New Roman" w:cs="Times New Roman"/>
          <w:sz w:val="24"/>
          <w:szCs w:val="24"/>
        </w:rPr>
        <w:t>8. § […]</w:t>
      </w:r>
    </w:p>
    <w:p w:rsidR="00B2191C" w:rsidRPr="00B2191C" w:rsidRDefault="00B2191C" w:rsidP="00B219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91C">
        <w:rPr>
          <w:rFonts w:ascii="Times New Roman" w:hAnsi="Times New Roman" w:cs="Times New Roman"/>
          <w:sz w:val="24"/>
          <w:szCs w:val="24"/>
        </w:rPr>
        <w:t>(3) Az Alkotmánybíróság tagja kilenc évre kerül megválasztásra. Az</w:t>
      </w:r>
    </w:p>
    <w:p w:rsidR="00B2191C" w:rsidRPr="00B2191C" w:rsidRDefault="00B2191C" w:rsidP="00B219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91C">
        <w:rPr>
          <w:rFonts w:ascii="Times New Roman" w:hAnsi="Times New Roman" w:cs="Times New Roman"/>
          <w:sz w:val="24"/>
          <w:szCs w:val="24"/>
        </w:rPr>
        <w:t>Alkotmánybíróság tagja egyszer újraválasztható. […]</w:t>
      </w:r>
    </w:p>
    <w:p w:rsidR="00B2191C" w:rsidRPr="00B2191C" w:rsidRDefault="00B2191C" w:rsidP="00B219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91C">
        <w:rPr>
          <w:rFonts w:ascii="Times New Roman" w:hAnsi="Times New Roman" w:cs="Times New Roman"/>
          <w:sz w:val="24"/>
          <w:szCs w:val="24"/>
        </w:rPr>
        <w:t>9. § (1) Az alkotmánybírói megbízatással összeegyeztethetetlen minden más állami,</w:t>
      </w:r>
    </w:p>
    <w:p w:rsidR="00B2191C" w:rsidRPr="00B2191C" w:rsidRDefault="00B2191C" w:rsidP="00B219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91C">
        <w:rPr>
          <w:rFonts w:ascii="Times New Roman" w:hAnsi="Times New Roman" w:cs="Times New Roman"/>
          <w:sz w:val="24"/>
          <w:szCs w:val="24"/>
        </w:rPr>
        <w:t>önkormányzati</w:t>
      </w:r>
      <w:proofErr w:type="gramEnd"/>
      <w:r w:rsidRPr="00B2191C">
        <w:rPr>
          <w:rFonts w:ascii="Times New Roman" w:hAnsi="Times New Roman" w:cs="Times New Roman"/>
          <w:sz w:val="24"/>
          <w:szCs w:val="24"/>
        </w:rPr>
        <w:t>, társadalmi és politikai vagy gazdasági tisztség, illetve megbízatás.</w:t>
      </w:r>
    </w:p>
    <w:p w:rsidR="00B2191C" w:rsidRPr="00B2191C" w:rsidRDefault="00B2191C" w:rsidP="00B219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91C">
        <w:rPr>
          <w:rFonts w:ascii="Times New Roman" w:hAnsi="Times New Roman" w:cs="Times New Roman"/>
          <w:sz w:val="24"/>
          <w:szCs w:val="24"/>
        </w:rPr>
        <w:t>Az alkotmánybíró a tudományos és oktatói, a művészeti, a szerzői jogi védelemben</w:t>
      </w:r>
    </w:p>
    <w:p w:rsidR="00B2191C" w:rsidRPr="00B2191C" w:rsidRDefault="00B2191C" w:rsidP="00B219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91C">
        <w:rPr>
          <w:rFonts w:ascii="Times New Roman" w:hAnsi="Times New Roman" w:cs="Times New Roman"/>
          <w:sz w:val="24"/>
          <w:szCs w:val="24"/>
        </w:rPr>
        <w:t>részesülő</w:t>
      </w:r>
      <w:proofErr w:type="gramEnd"/>
      <w:r w:rsidRPr="00B2191C">
        <w:rPr>
          <w:rFonts w:ascii="Times New Roman" w:hAnsi="Times New Roman" w:cs="Times New Roman"/>
          <w:sz w:val="24"/>
          <w:szCs w:val="24"/>
        </w:rPr>
        <w:t>, valamint a lektori és a szerkesztői tevékenységen kívül más kereső</w:t>
      </w:r>
    </w:p>
    <w:p w:rsidR="00B2191C" w:rsidRPr="00B2191C" w:rsidRDefault="00B2191C" w:rsidP="00B219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91C">
        <w:rPr>
          <w:rFonts w:ascii="Times New Roman" w:hAnsi="Times New Roman" w:cs="Times New Roman"/>
          <w:sz w:val="24"/>
          <w:szCs w:val="24"/>
        </w:rPr>
        <w:t>foglalkozást</w:t>
      </w:r>
      <w:proofErr w:type="gramEnd"/>
      <w:r w:rsidRPr="00B2191C">
        <w:rPr>
          <w:rFonts w:ascii="Times New Roman" w:hAnsi="Times New Roman" w:cs="Times New Roman"/>
          <w:sz w:val="24"/>
          <w:szCs w:val="24"/>
        </w:rPr>
        <w:t xml:space="preserve"> nem folytathat.</w:t>
      </w:r>
    </w:p>
    <w:p w:rsidR="00B2191C" w:rsidRPr="00B2191C" w:rsidRDefault="00B2191C" w:rsidP="00B219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191C">
        <w:rPr>
          <w:rFonts w:ascii="Times New Roman" w:hAnsi="Times New Roman" w:cs="Times New Roman"/>
          <w:i/>
          <w:iCs/>
          <w:sz w:val="24"/>
          <w:szCs w:val="24"/>
        </w:rPr>
        <w:t>(Részlet az Alkotmánybíróságról szóló 1989. évi XXXII. törvényből)</w:t>
      </w:r>
    </w:p>
    <w:p w:rsidR="00B2191C" w:rsidRPr="00B2191C" w:rsidRDefault="00B2191C" w:rsidP="00B219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191C" w:rsidRPr="00B2191C" w:rsidRDefault="00B2191C" w:rsidP="00B219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2191C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B2191C">
        <w:rPr>
          <w:rFonts w:ascii="Times New Roman" w:hAnsi="Times New Roman" w:cs="Times New Roman"/>
          <w:b/>
          <w:bCs/>
          <w:sz w:val="24"/>
          <w:szCs w:val="24"/>
        </w:rPr>
        <w:t>) Legfeljebb hány évig lehet valaki tagja az Alkotmánybíróságnak az idézett törvény</w:t>
      </w:r>
    </w:p>
    <w:p w:rsidR="00B2191C" w:rsidRPr="00B2191C" w:rsidRDefault="00B2191C" w:rsidP="00B219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2191C">
        <w:rPr>
          <w:rFonts w:ascii="Times New Roman" w:hAnsi="Times New Roman" w:cs="Times New Roman"/>
          <w:b/>
          <w:bCs/>
          <w:sz w:val="24"/>
          <w:szCs w:val="24"/>
        </w:rPr>
        <w:t>szerint</w:t>
      </w:r>
      <w:proofErr w:type="gramEnd"/>
      <w:r w:rsidRPr="00B2191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B2191C" w:rsidRPr="00B2191C" w:rsidRDefault="00B2191C" w:rsidP="00B219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91C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B2191C" w:rsidRPr="00B2191C" w:rsidRDefault="00B2191C" w:rsidP="00B219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191C">
        <w:rPr>
          <w:rFonts w:ascii="Times New Roman" w:hAnsi="Times New Roman" w:cs="Times New Roman"/>
          <w:b/>
          <w:bCs/>
          <w:sz w:val="24"/>
          <w:szCs w:val="24"/>
        </w:rPr>
        <w:t>b) Ki biztosítja a bíróság működéséhez szükséges anyagi hátteret?</w:t>
      </w:r>
    </w:p>
    <w:p w:rsidR="00B2191C" w:rsidRPr="00B2191C" w:rsidRDefault="00B2191C" w:rsidP="00B219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91C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B2191C" w:rsidRPr="00B2191C" w:rsidRDefault="00B2191C" w:rsidP="00B219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191C">
        <w:rPr>
          <w:rFonts w:ascii="Times New Roman" w:hAnsi="Times New Roman" w:cs="Times New Roman"/>
          <w:b/>
          <w:bCs/>
          <w:sz w:val="24"/>
          <w:szCs w:val="24"/>
        </w:rPr>
        <w:t>c) Vizsgálhatja-e előzetes vizsgálatban az Alkotmánybíróság egy hatályban lévő</w:t>
      </w:r>
    </w:p>
    <w:p w:rsidR="00B2191C" w:rsidRPr="00B2191C" w:rsidRDefault="00B2191C" w:rsidP="00B219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2191C">
        <w:rPr>
          <w:rFonts w:ascii="Times New Roman" w:hAnsi="Times New Roman" w:cs="Times New Roman"/>
          <w:b/>
          <w:bCs/>
          <w:sz w:val="24"/>
          <w:szCs w:val="24"/>
        </w:rPr>
        <w:t>törvény</w:t>
      </w:r>
      <w:proofErr w:type="gramEnd"/>
      <w:r w:rsidRPr="00B2191C">
        <w:rPr>
          <w:rFonts w:ascii="Times New Roman" w:hAnsi="Times New Roman" w:cs="Times New Roman"/>
          <w:b/>
          <w:bCs/>
          <w:sz w:val="24"/>
          <w:szCs w:val="24"/>
        </w:rPr>
        <w:t xml:space="preserve"> alkotmányellenességét? Indokolja válaszát!</w:t>
      </w:r>
    </w:p>
    <w:p w:rsidR="00B2191C" w:rsidRPr="00B2191C" w:rsidRDefault="00B2191C" w:rsidP="00B219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91C">
        <w:rPr>
          <w:rFonts w:ascii="Times New Roman" w:hAnsi="Times New Roman" w:cs="Times New Roman"/>
          <w:sz w:val="24"/>
          <w:szCs w:val="24"/>
        </w:rPr>
        <w:t>Válasz</w:t>
      </w:r>
      <w:proofErr w:type="gramStart"/>
      <w:r w:rsidRPr="00B2191C">
        <w:rPr>
          <w:rFonts w:ascii="Times New Roman" w:hAnsi="Times New Roman" w:cs="Times New Roman"/>
          <w:sz w:val="24"/>
          <w:szCs w:val="24"/>
        </w:rPr>
        <w:t>:………………………</w:t>
      </w:r>
      <w:proofErr w:type="gramEnd"/>
    </w:p>
    <w:p w:rsidR="00B2191C" w:rsidRPr="00B2191C" w:rsidRDefault="00B2191C" w:rsidP="00B219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91C">
        <w:rPr>
          <w:rFonts w:ascii="Times New Roman" w:hAnsi="Times New Roman" w:cs="Times New Roman"/>
          <w:sz w:val="24"/>
          <w:szCs w:val="24"/>
        </w:rPr>
        <w:t>Indoklás</w:t>
      </w:r>
      <w:proofErr w:type="gramStart"/>
      <w:r w:rsidRPr="00B2191C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</w:t>
      </w:r>
      <w:proofErr w:type="gramEnd"/>
    </w:p>
    <w:p w:rsidR="00B2191C" w:rsidRPr="00B2191C" w:rsidRDefault="00B2191C" w:rsidP="00B219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91C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………………………………………………………………………………………...................</w:t>
      </w:r>
    </w:p>
    <w:p w:rsidR="00B2191C" w:rsidRPr="00B2191C" w:rsidRDefault="00B2191C" w:rsidP="00B219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191C">
        <w:rPr>
          <w:rFonts w:ascii="Times New Roman" w:hAnsi="Times New Roman" w:cs="Times New Roman"/>
          <w:b/>
          <w:bCs/>
          <w:sz w:val="24"/>
          <w:szCs w:val="24"/>
        </w:rPr>
        <w:t>d) Származhat-e az alkotmánybírónak szakmai előadásból jövedelme?</w:t>
      </w:r>
    </w:p>
    <w:p w:rsidR="00B2191C" w:rsidRPr="00B2191C" w:rsidRDefault="00B2191C" w:rsidP="00B219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91C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B2191C" w:rsidRPr="00B2191C" w:rsidRDefault="00B2191C" w:rsidP="00B219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2191C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 w:rsidRPr="00B2191C">
        <w:rPr>
          <w:rFonts w:ascii="Times New Roman" w:hAnsi="Times New Roman" w:cs="Times New Roman"/>
          <w:b/>
          <w:bCs/>
          <w:sz w:val="24"/>
          <w:szCs w:val="24"/>
        </w:rPr>
        <w:t>) Nevezze meg, ki / mely testület választja az Alkotmánybíróság tagjait!</w:t>
      </w:r>
    </w:p>
    <w:p w:rsidR="00B2191C" w:rsidRPr="00B2191C" w:rsidRDefault="00B2191C" w:rsidP="00B2191C">
      <w:pPr>
        <w:rPr>
          <w:rFonts w:ascii="Times New Roman" w:hAnsi="Times New Roman" w:cs="Times New Roman"/>
          <w:sz w:val="24"/>
          <w:szCs w:val="24"/>
        </w:rPr>
      </w:pPr>
      <w:r w:rsidRPr="00B219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2191C" w:rsidRDefault="00B2191C" w:rsidP="00B2191C">
      <w:pPr>
        <w:rPr>
          <w:rFonts w:ascii="Times New Roman" w:hAnsi="Times New Roman" w:cs="Times New Roman"/>
          <w:sz w:val="24"/>
          <w:szCs w:val="24"/>
        </w:rPr>
      </w:pPr>
    </w:p>
    <w:p w:rsidR="00B2191C" w:rsidRPr="00B2191C" w:rsidRDefault="00B2191C" w:rsidP="00B21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Megoldás</w:t>
      </w:r>
    </w:p>
    <w:p w:rsidR="00B2191C" w:rsidRPr="00B2191C" w:rsidRDefault="00B2191C" w:rsidP="00B219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191C">
        <w:rPr>
          <w:rFonts w:ascii="Times New Roman" w:hAnsi="Times New Roman" w:cs="Times New Roman"/>
          <w:b/>
          <w:bCs/>
          <w:sz w:val="24"/>
          <w:szCs w:val="24"/>
        </w:rPr>
        <w:t>12) Alkotmánybíróság (Elemenként 0,5 pont, összesen 3 pont.)</w:t>
      </w:r>
    </w:p>
    <w:p w:rsidR="00B2191C" w:rsidRPr="00B2191C" w:rsidRDefault="00B2191C" w:rsidP="00B219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91C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B2191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B2191C">
        <w:rPr>
          <w:rFonts w:ascii="Times New Roman" w:hAnsi="Times New Roman" w:cs="Times New Roman"/>
          <w:sz w:val="24"/>
          <w:szCs w:val="24"/>
        </w:rPr>
        <w:t>18 évig</w:t>
      </w:r>
    </w:p>
    <w:p w:rsidR="00B2191C" w:rsidRPr="00B2191C" w:rsidRDefault="00B2191C" w:rsidP="00B219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91C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B2191C">
        <w:rPr>
          <w:rFonts w:ascii="Times New Roman" w:hAnsi="Times New Roman" w:cs="Times New Roman"/>
          <w:sz w:val="24"/>
          <w:szCs w:val="24"/>
        </w:rPr>
        <w:t>a magyar állam</w:t>
      </w:r>
      <w:r w:rsidRPr="00B2191C">
        <w:rPr>
          <w:rFonts w:ascii="Times New Roman" w:hAnsi="Times New Roman" w:cs="Times New Roman"/>
          <w:i/>
          <w:iCs/>
          <w:sz w:val="24"/>
          <w:szCs w:val="24"/>
        </w:rPr>
        <w:t xml:space="preserve">, vagy </w:t>
      </w:r>
      <w:r w:rsidRPr="00B2191C">
        <w:rPr>
          <w:rFonts w:ascii="Times New Roman" w:hAnsi="Times New Roman" w:cs="Times New Roman"/>
          <w:sz w:val="24"/>
          <w:szCs w:val="24"/>
        </w:rPr>
        <w:t>az Országgyűlés</w:t>
      </w:r>
    </w:p>
    <w:p w:rsidR="00B2191C" w:rsidRPr="00B2191C" w:rsidRDefault="00B2191C" w:rsidP="00B219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91C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B2191C">
        <w:rPr>
          <w:rFonts w:ascii="Times New Roman" w:hAnsi="Times New Roman" w:cs="Times New Roman"/>
          <w:sz w:val="24"/>
          <w:szCs w:val="24"/>
        </w:rPr>
        <w:t>válasz: nem</w:t>
      </w:r>
    </w:p>
    <w:p w:rsidR="00B2191C" w:rsidRPr="00B2191C" w:rsidRDefault="00B2191C" w:rsidP="00B219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91C">
        <w:rPr>
          <w:rFonts w:ascii="Times New Roman" w:hAnsi="Times New Roman" w:cs="Times New Roman"/>
          <w:sz w:val="24"/>
          <w:szCs w:val="24"/>
        </w:rPr>
        <w:t>indoklás</w:t>
      </w:r>
      <w:proofErr w:type="gramEnd"/>
      <w:r w:rsidRPr="00B2191C">
        <w:rPr>
          <w:rFonts w:ascii="Times New Roman" w:hAnsi="Times New Roman" w:cs="Times New Roman"/>
          <w:sz w:val="24"/>
          <w:szCs w:val="24"/>
        </w:rPr>
        <w:t>: előzetesen csak a még ki nem hirdetett törvényt vizsgálhatja</w:t>
      </w:r>
    </w:p>
    <w:p w:rsidR="00B2191C" w:rsidRPr="00B2191C" w:rsidRDefault="00B2191C" w:rsidP="00B219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91C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B2191C">
        <w:rPr>
          <w:rFonts w:ascii="Times New Roman" w:hAnsi="Times New Roman" w:cs="Times New Roman"/>
          <w:sz w:val="24"/>
          <w:szCs w:val="24"/>
        </w:rPr>
        <w:t>igen</w:t>
      </w:r>
    </w:p>
    <w:p w:rsidR="00B2191C" w:rsidRPr="00B2191C" w:rsidRDefault="00B2191C" w:rsidP="00B2191C">
      <w:pPr>
        <w:rPr>
          <w:rFonts w:ascii="Times New Roman" w:hAnsi="Times New Roman" w:cs="Times New Roman"/>
        </w:rPr>
      </w:pPr>
      <w:proofErr w:type="gramStart"/>
      <w:r w:rsidRPr="00B2191C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 w:rsidRPr="00B2191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B2191C">
        <w:rPr>
          <w:rFonts w:ascii="Times New Roman" w:hAnsi="Times New Roman" w:cs="Times New Roman"/>
          <w:sz w:val="24"/>
          <w:szCs w:val="24"/>
        </w:rPr>
        <w:t>az Országgyűlés</w:t>
      </w:r>
    </w:p>
    <w:sectPr w:rsidR="00B2191C" w:rsidRPr="00B2191C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0492"/>
    <w:rsid w:val="0005122C"/>
    <w:rsid w:val="000F3205"/>
    <w:rsid w:val="00140492"/>
    <w:rsid w:val="001736CD"/>
    <w:rsid w:val="00195255"/>
    <w:rsid w:val="001C5B4D"/>
    <w:rsid w:val="001D2AE9"/>
    <w:rsid w:val="002436D0"/>
    <w:rsid w:val="00443C43"/>
    <w:rsid w:val="00690E37"/>
    <w:rsid w:val="00817D4F"/>
    <w:rsid w:val="00901A30"/>
    <w:rsid w:val="009156D9"/>
    <w:rsid w:val="00976065"/>
    <w:rsid w:val="00B2191C"/>
    <w:rsid w:val="00C65D45"/>
    <w:rsid w:val="00C67498"/>
    <w:rsid w:val="00CF40CE"/>
    <w:rsid w:val="00DA1728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2014-08-19T17:08:00Z</dcterms:created>
  <dcterms:modified xsi:type="dcterms:W3CDTF">2014-08-19T17:10:00Z</dcterms:modified>
</cp:coreProperties>
</file>