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01" w:rsidRPr="00DE0D01" w:rsidRDefault="00DE0D01" w:rsidP="00DE0D01">
      <w:pPr>
        <w:rPr>
          <w:b/>
          <w:bCs/>
        </w:rPr>
      </w:pPr>
      <w:r w:rsidRPr="00DE0D01">
        <w:rPr>
          <w:b/>
          <w:bCs/>
        </w:rPr>
        <w:t>22. A feladat Magyarország jelenkori alkotmányos berendezkedésével kapcsolatos.</w:t>
      </w:r>
    </w:p>
    <w:p w:rsidR="00DE0D01" w:rsidRPr="00DE0D01" w:rsidRDefault="00DE0D01" w:rsidP="00DE0D01">
      <w:r w:rsidRPr="00DE0D01">
        <w:t>(hosszú)</w:t>
      </w:r>
    </w:p>
    <w:p w:rsidR="00DE0D01" w:rsidRPr="00DE0D01" w:rsidRDefault="00DE0D01" w:rsidP="00DE0D01">
      <w:pPr>
        <w:rPr>
          <w:b/>
          <w:bCs/>
        </w:rPr>
      </w:pPr>
      <w:r w:rsidRPr="00DE0D01">
        <w:rPr>
          <w:b/>
          <w:bCs/>
        </w:rPr>
        <w:t>Mutassa be a források és ismeretei segítségével a Magyar Köztársaság alkotmányos</w:t>
      </w:r>
    </w:p>
    <w:p w:rsidR="00DE0D01" w:rsidRPr="00DE0D01" w:rsidRDefault="00DE0D01" w:rsidP="00DE0D01">
      <w:pPr>
        <w:rPr>
          <w:b/>
          <w:bCs/>
        </w:rPr>
      </w:pPr>
      <w:proofErr w:type="gramStart"/>
      <w:r w:rsidRPr="00DE0D01">
        <w:rPr>
          <w:b/>
          <w:bCs/>
        </w:rPr>
        <w:t>rendszerében</w:t>
      </w:r>
      <w:proofErr w:type="gramEnd"/>
      <w:r w:rsidRPr="00DE0D01">
        <w:rPr>
          <w:b/>
          <w:bCs/>
        </w:rPr>
        <w:t xml:space="preserve"> a klasszikus hatalmi ágak (törvényhozói, végrehajtói, bírói) helyzetét és</w:t>
      </w:r>
    </w:p>
    <w:p w:rsidR="00DE0D01" w:rsidRPr="00DE0D01" w:rsidRDefault="00DE0D01" w:rsidP="00DE0D01">
      <w:pPr>
        <w:rPr>
          <w:b/>
          <w:bCs/>
        </w:rPr>
      </w:pPr>
      <w:proofErr w:type="gramStart"/>
      <w:r w:rsidRPr="00DE0D01">
        <w:rPr>
          <w:b/>
          <w:bCs/>
        </w:rPr>
        <w:t>egymáshoz</w:t>
      </w:r>
      <w:proofErr w:type="gramEnd"/>
      <w:r w:rsidRPr="00DE0D01">
        <w:rPr>
          <w:b/>
          <w:bCs/>
        </w:rPr>
        <w:t xml:space="preserve"> való viszonyát!</w:t>
      </w:r>
    </w:p>
    <w:p w:rsidR="00DE0D01" w:rsidRDefault="00DE0D01" w:rsidP="00DE0D01"/>
    <w:p w:rsidR="00DE0D01" w:rsidRPr="00DE0D01" w:rsidRDefault="00DE0D01" w:rsidP="00DE0D01">
      <w:r w:rsidRPr="00DE0D01">
        <w:t>„19. § (1) A Magyar Köztársaság legfelsőbb államhatalmi és népképviseleti szerve az</w:t>
      </w:r>
    </w:p>
    <w:p w:rsidR="00DE0D01" w:rsidRPr="00DE0D01" w:rsidRDefault="00DE0D01" w:rsidP="00DE0D01">
      <w:r w:rsidRPr="00DE0D01">
        <w:t>Országgyűlés.</w:t>
      </w:r>
    </w:p>
    <w:p w:rsidR="00DE0D01" w:rsidRPr="00DE0D01" w:rsidRDefault="00DE0D01" w:rsidP="00DE0D01">
      <w:r w:rsidRPr="00DE0D01">
        <w:t xml:space="preserve">(2) Az Országgyűlés a népszuverenitásból eredő jogait gyakorolva biztosítja </w:t>
      </w:r>
      <w:proofErr w:type="gramStart"/>
      <w:r w:rsidRPr="00DE0D01">
        <w:t>a</w:t>
      </w:r>
      <w:proofErr w:type="gramEnd"/>
    </w:p>
    <w:p w:rsidR="00DE0D01" w:rsidRPr="00DE0D01" w:rsidRDefault="00DE0D01" w:rsidP="00DE0D01">
      <w:proofErr w:type="gramStart"/>
      <w:r w:rsidRPr="00DE0D01">
        <w:t>társadalom</w:t>
      </w:r>
      <w:proofErr w:type="gramEnd"/>
      <w:r w:rsidRPr="00DE0D01">
        <w:t xml:space="preserve"> alkotmányos rendjét, meghatározza a kormányzás szervezetét, irányát és</w:t>
      </w:r>
    </w:p>
    <w:p w:rsidR="00DE0D01" w:rsidRPr="00DE0D01" w:rsidRDefault="00DE0D01" w:rsidP="00DE0D01">
      <w:proofErr w:type="gramStart"/>
      <w:r w:rsidRPr="00DE0D01">
        <w:t>feltételeit</w:t>
      </w:r>
      <w:proofErr w:type="gramEnd"/>
      <w:r w:rsidRPr="00DE0D01">
        <w:t>.</w:t>
      </w:r>
    </w:p>
    <w:p w:rsidR="00DE0D01" w:rsidRPr="00DE0D01" w:rsidRDefault="00DE0D01" w:rsidP="00DE0D01">
      <w:r w:rsidRPr="00DE0D01">
        <w:t>(3) E jogkörében az Országgyűlés</w:t>
      </w:r>
    </w:p>
    <w:p w:rsidR="00DE0D01" w:rsidRPr="00DE0D01" w:rsidRDefault="00DE0D01" w:rsidP="00DE0D01">
      <w:proofErr w:type="gramStart"/>
      <w:r w:rsidRPr="00DE0D01">
        <w:t>a</w:t>
      </w:r>
      <w:proofErr w:type="gramEnd"/>
      <w:r w:rsidRPr="00DE0D01">
        <w:t>) megalkotja a Magyar Köztársaság Alkotmányát</w:t>
      </w:r>
    </w:p>
    <w:p w:rsidR="00DE0D01" w:rsidRPr="00DE0D01" w:rsidRDefault="00DE0D01" w:rsidP="00DE0D01">
      <w:r w:rsidRPr="00DE0D01">
        <w:t>b) törvényeket alkot;</w:t>
      </w:r>
    </w:p>
    <w:p w:rsidR="00DE0D01" w:rsidRPr="00DE0D01" w:rsidRDefault="00DE0D01" w:rsidP="00DE0D01">
      <w:r w:rsidRPr="00DE0D01">
        <w:t>c) meghatározza az ország társadalmi-gazdasági tervét;</w:t>
      </w:r>
    </w:p>
    <w:p w:rsidR="00DE0D01" w:rsidRPr="00DE0D01" w:rsidRDefault="00DE0D01" w:rsidP="00DE0D01">
      <w:r w:rsidRPr="00DE0D01">
        <w:t>d) meghatározza az államháztartás mérlegét, jóváhagyja az állami költségvetést és</w:t>
      </w:r>
    </w:p>
    <w:p w:rsidR="00DE0D01" w:rsidRPr="00DE0D01" w:rsidRDefault="00DE0D01" w:rsidP="00DE0D01">
      <w:proofErr w:type="gramStart"/>
      <w:r w:rsidRPr="00DE0D01">
        <w:t>annak</w:t>
      </w:r>
      <w:proofErr w:type="gramEnd"/>
      <w:r w:rsidRPr="00DE0D01">
        <w:t xml:space="preserve"> végrehajtását;</w:t>
      </w:r>
    </w:p>
    <w:p w:rsidR="00DE0D01" w:rsidRPr="00DE0D01" w:rsidRDefault="00DE0D01" w:rsidP="00DE0D01">
      <w:proofErr w:type="gramStart"/>
      <w:r w:rsidRPr="00DE0D01">
        <w:t>e</w:t>
      </w:r>
      <w:proofErr w:type="gramEnd"/>
      <w:r w:rsidRPr="00DE0D01">
        <w:t>) dönt a Kormány programjáról; […]</w:t>
      </w:r>
    </w:p>
    <w:p w:rsidR="00DE0D01" w:rsidRPr="00DE0D01" w:rsidRDefault="00DE0D01" w:rsidP="00DE0D01">
      <w:r w:rsidRPr="00DE0D01">
        <w:t>k) megválasztja a Köztársaság elnökét, a miniszterelnököt, az Alkotmánybíróság</w:t>
      </w:r>
    </w:p>
    <w:p w:rsidR="00DE0D01" w:rsidRPr="00DE0D01" w:rsidRDefault="00DE0D01" w:rsidP="00DE0D01">
      <w:r w:rsidRPr="00DE0D01">
        <w:t xml:space="preserve">tagjait, az országgyűlési biztosokat, az Állami Számvevőszék elnökét és alelnökeit, </w:t>
      </w:r>
      <w:proofErr w:type="gramStart"/>
      <w:r w:rsidRPr="00DE0D01">
        <w:t>a</w:t>
      </w:r>
      <w:proofErr w:type="gramEnd"/>
    </w:p>
    <w:p w:rsidR="00DE0D01" w:rsidRPr="00DE0D01" w:rsidRDefault="00DE0D01" w:rsidP="00DE0D01">
      <w:r w:rsidRPr="00DE0D01">
        <w:t>Legfelsőbb Bíróság elnökét és a legfőbb ügyészt; […]</w:t>
      </w:r>
    </w:p>
    <w:p w:rsidR="00DE0D01" w:rsidRPr="00DE0D01" w:rsidRDefault="00DE0D01" w:rsidP="00DE0D01">
      <w:r w:rsidRPr="00DE0D01">
        <w:t>35.§ (1) A Kormány […]</w:t>
      </w:r>
    </w:p>
    <w:p w:rsidR="00DE0D01" w:rsidRPr="00DE0D01" w:rsidRDefault="00DE0D01" w:rsidP="00DE0D01">
      <w:r w:rsidRPr="00DE0D01">
        <w:t>b) biztosítja a törvények végrehajtását;</w:t>
      </w:r>
    </w:p>
    <w:p w:rsidR="00DE0D01" w:rsidRPr="00DE0D01" w:rsidRDefault="00DE0D01" w:rsidP="00DE0D01">
      <w:r w:rsidRPr="00DE0D01">
        <w:t>c) irányítja a minisztériumok és a közvetlenül alárendelt egyéb szervek munkáját,</w:t>
      </w:r>
    </w:p>
    <w:p w:rsidR="00DE0D01" w:rsidRPr="00DE0D01" w:rsidRDefault="00DE0D01" w:rsidP="00DE0D01">
      <w:proofErr w:type="gramStart"/>
      <w:r w:rsidRPr="00DE0D01">
        <w:t>összehangolja</w:t>
      </w:r>
      <w:proofErr w:type="gramEnd"/>
      <w:r w:rsidRPr="00DE0D01">
        <w:t xml:space="preserve"> tevékenységüket; […]</w:t>
      </w:r>
    </w:p>
    <w:p w:rsidR="00DE0D01" w:rsidRPr="00DE0D01" w:rsidRDefault="00DE0D01" w:rsidP="00DE0D01">
      <w:proofErr w:type="gramStart"/>
      <w:r w:rsidRPr="00DE0D01">
        <w:t>e</w:t>
      </w:r>
      <w:proofErr w:type="gramEnd"/>
      <w:r w:rsidRPr="00DE0D01">
        <w:t>) biztosítja a társadalmi-gazdasági tervek kidolgozását, gondoskodik</w:t>
      </w:r>
    </w:p>
    <w:p w:rsidR="00DE0D01" w:rsidRPr="00DE0D01" w:rsidRDefault="00DE0D01" w:rsidP="00DE0D01">
      <w:proofErr w:type="gramStart"/>
      <w:r w:rsidRPr="00DE0D01">
        <w:t>megvalósulásukról</w:t>
      </w:r>
      <w:proofErr w:type="gramEnd"/>
      <w:r w:rsidRPr="00DE0D01">
        <w:t>; […]</w:t>
      </w:r>
    </w:p>
    <w:p w:rsidR="00DE0D01" w:rsidRPr="00DE0D01" w:rsidRDefault="00DE0D01" w:rsidP="00DE0D01">
      <w:proofErr w:type="gramStart"/>
      <w:r w:rsidRPr="00DE0D01">
        <w:t>h</w:t>
      </w:r>
      <w:proofErr w:type="gramEnd"/>
      <w:r w:rsidRPr="00DE0D01">
        <w:t>) irányítja a fegyveres erők, a rendőrség és a rendészeti szervek működését. […]</w:t>
      </w:r>
    </w:p>
    <w:p w:rsidR="00DE0D01" w:rsidRDefault="00DE0D01" w:rsidP="00DE0D01"/>
    <w:p w:rsidR="00DE0D01" w:rsidRPr="00DE0D01" w:rsidRDefault="00DE0D01" w:rsidP="00DE0D01">
      <w:r w:rsidRPr="00DE0D01">
        <w:t>48.§ (1) A Legfelsőbb Bíróság elnökét a köztársasági elnök javaslatára az</w:t>
      </w:r>
    </w:p>
    <w:p w:rsidR="00DE0D01" w:rsidRPr="00DE0D01" w:rsidRDefault="00DE0D01" w:rsidP="00DE0D01">
      <w:r w:rsidRPr="00DE0D01">
        <w:t>Országgyűlés választja, elnökhelyetteseit a Legfelsőbb Bíróság elnökének javaslatára</w:t>
      </w:r>
    </w:p>
    <w:p w:rsidR="00DE0D01" w:rsidRPr="00DE0D01" w:rsidRDefault="00DE0D01" w:rsidP="00DE0D01">
      <w:proofErr w:type="gramStart"/>
      <w:r w:rsidRPr="00DE0D01">
        <w:t>a</w:t>
      </w:r>
      <w:proofErr w:type="gramEnd"/>
      <w:r w:rsidRPr="00DE0D01">
        <w:t xml:space="preserve"> köztársasági elnök nevezi ki. A Legfelsőbb Bíróság elnökének megválasztásához az</w:t>
      </w:r>
    </w:p>
    <w:p w:rsidR="00DE0D01" w:rsidRPr="00DE0D01" w:rsidRDefault="00DE0D01" w:rsidP="00DE0D01">
      <w:proofErr w:type="gramStart"/>
      <w:r w:rsidRPr="00DE0D01">
        <w:t>országgyűlési</w:t>
      </w:r>
      <w:proofErr w:type="gramEnd"/>
      <w:r w:rsidRPr="00DE0D01">
        <w:t xml:space="preserve"> képviselők kétharmadának szavazata szükséges.</w:t>
      </w:r>
    </w:p>
    <w:p w:rsidR="00DE0D01" w:rsidRPr="00DE0D01" w:rsidRDefault="00DE0D01" w:rsidP="00DE0D01">
      <w:r w:rsidRPr="00DE0D01">
        <w:t>(2) A hivatásos bírákat törvényben meghatározott módon a köztársasági elnök nevezi</w:t>
      </w:r>
    </w:p>
    <w:p w:rsidR="00DE0D01" w:rsidRPr="00DE0D01" w:rsidRDefault="00DE0D01" w:rsidP="00DE0D01">
      <w:pPr>
        <w:rPr>
          <w:i/>
          <w:iCs/>
        </w:rPr>
      </w:pPr>
      <w:proofErr w:type="gramStart"/>
      <w:r w:rsidRPr="00DE0D01">
        <w:t>ki</w:t>
      </w:r>
      <w:proofErr w:type="gramEnd"/>
      <w:r w:rsidRPr="00DE0D01">
        <w:t xml:space="preserve">.” </w:t>
      </w:r>
      <w:r w:rsidRPr="00DE0D01">
        <w:rPr>
          <w:i/>
          <w:iCs/>
        </w:rPr>
        <w:t>(A Magyar Köztársaság Alkotmánya)</w:t>
      </w:r>
    </w:p>
    <w:p w:rsidR="00DE0D01" w:rsidRDefault="00DE0D01" w:rsidP="00DE0D01"/>
    <w:p w:rsidR="00DE0D01" w:rsidRPr="00DE0D01" w:rsidRDefault="00DE0D01" w:rsidP="00DE0D01">
      <w:r w:rsidRPr="00DE0D01">
        <w:t>„A demokratikus jogállam alkotmányos követelménye a bírói hatalmi ág</w:t>
      </w:r>
    </w:p>
    <w:p w:rsidR="00DE0D01" w:rsidRPr="00DE0D01" w:rsidRDefault="00DE0D01" w:rsidP="00DE0D01">
      <w:proofErr w:type="gramStart"/>
      <w:r w:rsidRPr="00DE0D01">
        <w:t>függetlensége</w:t>
      </w:r>
      <w:proofErr w:type="gramEnd"/>
      <w:r w:rsidRPr="00DE0D01">
        <w:t>: a bíráskodás ugyanis független a másik két hatalmi ág politikai</w:t>
      </w:r>
    </w:p>
    <w:p w:rsidR="00DE0D01" w:rsidRPr="00DE0D01" w:rsidRDefault="00DE0D01" w:rsidP="00DE0D01">
      <w:proofErr w:type="gramStart"/>
      <w:r w:rsidRPr="00DE0D01">
        <w:t>meghatározottságától</w:t>
      </w:r>
      <w:proofErr w:type="gramEnd"/>
      <w:r w:rsidRPr="00DE0D01">
        <w:t xml:space="preserve"> és annak változásaitól. A bírói függetlenség egyik alapvető</w:t>
      </w:r>
    </w:p>
    <w:p w:rsidR="00DE0D01" w:rsidRPr="00DE0D01" w:rsidRDefault="00DE0D01" w:rsidP="00DE0D01">
      <w:proofErr w:type="gramStart"/>
      <w:r w:rsidRPr="00DE0D01">
        <w:t>alkotmányos</w:t>
      </w:r>
      <w:proofErr w:type="gramEnd"/>
      <w:r w:rsidRPr="00DE0D01">
        <w:t xml:space="preserve"> garanciája a bíróságok igazgatásának a törvényhozó és a végrehajtó</w:t>
      </w:r>
    </w:p>
    <w:p w:rsidR="00DE0D01" w:rsidRPr="00DE0D01" w:rsidRDefault="00DE0D01" w:rsidP="00DE0D01">
      <w:proofErr w:type="gramStart"/>
      <w:r w:rsidRPr="00DE0D01">
        <w:t>hatalmi</w:t>
      </w:r>
      <w:proofErr w:type="gramEnd"/>
      <w:r w:rsidRPr="00DE0D01">
        <w:t xml:space="preserve"> ágtól való elkülönítése. […]</w:t>
      </w:r>
    </w:p>
    <w:p w:rsidR="00DE0D01" w:rsidRPr="00DE0D01" w:rsidRDefault="00DE0D01" w:rsidP="00DE0D01">
      <w:r w:rsidRPr="00DE0D01">
        <w:t>Az 1997. évi LIX. alkotmánymódosító törvény megszüntette a végrehajtó hatalmi</w:t>
      </w:r>
    </w:p>
    <w:p w:rsidR="00DE0D01" w:rsidRPr="00DE0D01" w:rsidRDefault="00DE0D01" w:rsidP="00DE0D01">
      <w:proofErr w:type="gramStart"/>
      <w:r w:rsidRPr="00DE0D01">
        <w:t>ágba</w:t>
      </w:r>
      <w:proofErr w:type="gramEnd"/>
      <w:r w:rsidRPr="00DE0D01">
        <w:t xml:space="preserve"> tartozó igazságügyi miniszternek a bíróságok igazgatásával kapcsolatos</w:t>
      </w:r>
    </w:p>
    <w:p w:rsidR="00DE0D01" w:rsidRPr="00DE0D01" w:rsidRDefault="00DE0D01" w:rsidP="00DE0D01">
      <w:proofErr w:type="gramStart"/>
      <w:r w:rsidRPr="00DE0D01">
        <w:t>jogosítványait</w:t>
      </w:r>
      <w:proofErr w:type="gramEnd"/>
      <w:r w:rsidRPr="00DE0D01">
        <w:t>, továbbá létrehozta az Országos Igazságszolgáltatási Tanácsot.”</w:t>
      </w:r>
    </w:p>
    <w:p w:rsidR="00E73234" w:rsidRDefault="00DE0D01" w:rsidP="00DE0D01">
      <w:pPr>
        <w:rPr>
          <w:i/>
          <w:iCs/>
        </w:rPr>
      </w:pPr>
      <w:r w:rsidRPr="00DE0D01">
        <w:rPr>
          <w:i/>
          <w:iCs/>
        </w:rPr>
        <w:lastRenderedPageBreak/>
        <w:t>(Kondorosi Ferenc alkotmányjogász)</w:t>
      </w:r>
    </w:p>
    <w:p w:rsidR="00D33E30" w:rsidRDefault="00D33E30" w:rsidP="00DE0D01">
      <w:pPr>
        <w:rPr>
          <w:i/>
          <w:iCs/>
        </w:rPr>
      </w:pPr>
    </w:p>
    <w:p w:rsidR="00D33E30" w:rsidRDefault="00D33E30" w:rsidP="00D33E30">
      <w:pPr>
        <w:tabs>
          <w:tab w:val="left" w:leader="dot" w:pos="8789"/>
        </w:tabs>
        <w:spacing w:line="360" w:lineRule="auto"/>
        <w:rPr>
          <w:b/>
          <w:i/>
          <w:iCs/>
        </w:rPr>
      </w:pPr>
      <w:r w:rsidRPr="006579D8"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</w:p>
    <w:p w:rsidR="00D33E30" w:rsidRDefault="00D33E30" w:rsidP="00D33E30">
      <w:pPr>
        <w:tabs>
          <w:tab w:val="left" w:leader="dot" w:pos="8789"/>
        </w:tabs>
        <w:spacing w:line="360" w:lineRule="auto"/>
        <w:rPr>
          <w:b/>
          <w:i/>
          <w:iCs/>
        </w:rPr>
      </w:pPr>
      <w:r w:rsidRPr="006579D8"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</w:p>
    <w:p w:rsidR="00D33E30" w:rsidRDefault="00D33E30" w:rsidP="00DE0D01">
      <w:r>
        <w:rPr>
          <w:noProof/>
          <w:lang w:eastAsia="hu-HU"/>
        </w:rPr>
        <w:lastRenderedPageBreak/>
        <w:drawing>
          <wp:inline distT="0" distB="0" distL="0" distR="0">
            <wp:extent cx="5762625" cy="427672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E30" w:rsidRDefault="00D33E30" w:rsidP="00DE0D01">
      <w:r>
        <w:rPr>
          <w:noProof/>
          <w:lang w:eastAsia="hu-HU"/>
        </w:rPr>
        <w:drawing>
          <wp:inline distT="0" distB="0" distL="0" distR="0">
            <wp:extent cx="5753100" cy="33813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E30" w:rsidRDefault="00D33E30" w:rsidP="00DE0D01">
      <w:r>
        <w:rPr>
          <w:noProof/>
          <w:lang w:eastAsia="hu-HU"/>
        </w:rPr>
        <w:lastRenderedPageBreak/>
        <w:drawing>
          <wp:inline distT="0" distB="0" distL="0" distR="0">
            <wp:extent cx="5753100" cy="426720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E30" w:rsidRDefault="00D33E30" w:rsidP="00DE0D01">
      <w:r>
        <w:rPr>
          <w:noProof/>
          <w:lang w:eastAsia="hu-HU"/>
        </w:rPr>
        <w:drawing>
          <wp:inline distT="0" distB="0" distL="0" distR="0">
            <wp:extent cx="5762625" cy="1962150"/>
            <wp:effectExtent l="0" t="0" r="952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3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01"/>
    <w:rsid w:val="00691A14"/>
    <w:rsid w:val="00D33E30"/>
    <w:rsid w:val="00DE0D01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33E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3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33E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3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317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2015-08-03T10:16:00Z</dcterms:created>
  <dcterms:modified xsi:type="dcterms:W3CDTF">2015-08-03T10:19:00Z</dcterms:modified>
</cp:coreProperties>
</file>