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9B" w:rsidRPr="00C8119B" w:rsidRDefault="00C8119B" w:rsidP="00C8119B">
      <w:pPr>
        <w:spacing w:after="0"/>
        <w:rPr>
          <w:b/>
          <w:bCs/>
        </w:rPr>
      </w:pPr>
      <w:r w:rsidRPr="00C8119B">
        <w:rPr>
          <w:b/>
          <w:bCs/>
        </w:rPr>
        <w:t>1. A feladat az ókori görög kultúra emlékeivel kapcsolatos.</w:t>
      </w:r>
    </w:p>
    <w:p w:rsidR="00C8119B" w:rsidRPr="00C8119B" w:rsidRDefault="00C8119B" w:rsidP="00C8119B">
      <w:pPr>
        <w:spacing w:after="0"/>
        <w:rPr>
          <w:b/>
          <w:bCs/>
        </w:rPr>
      </w:pPr>
      <w:r w:rsidRPr="00C8119B">
        <w:rPr>
          <w:b/>
          <w:bCs/>
        </w:rPr>
        <w:t>Párosítsa az ókori városokra vonatkozó szöveges forrásokhoz a megfelelő képet, valamint</w:t>
      </w:r>
    </w:p>
    <w:p w:rsidR="00C8119B" w:rsidRPr="00C8119B" w:rsidRDefault="00C8119B" w:rsidP="00C8119B">
      <w:pPr>
        <w:spacing w:after="0"/>
        <w:rPr>
          <w:b/>
          <w:bCs/>
        </w:rPr>
      </w:pPr>
      <w:proofErr w:type="gramStart"/>
      <w:r w:rsidRPr="00C8119B">
        <w:rPr>
          <w:b/>
          <w:bCs/>
        </w:rPr>
        <w:t>nevezze</w:t>
      </w:r>
      <w:proofErr w:type="gramEnd"/>
      <w:r w:rsidRPr="00C8119B">
        <w:rPr>
          <w:b/>
          <w:bCs/>
        </w:rPr>
        <w:t xml:space="preserve"> meg a városokat! Írja a képek sorszámát, illetve a városok nevét a táblázat</w:t>
      </w:r>
    </w:p>
    <w:p w:rsidR="00C8119B" w:rsidRPr="00C8119B" w:rsidRDefault="00C8119B" w:rsidP="00C8119B">
      <w:pPr>
        <w:spacing w:after="0"/>
      </w:pPr>
      <w:proofErr w:type="gramStart"/>
      <w:r w:rsidRPr="00C8119B">
        <w:rPr>
          <w:b/>
          <w:bCs/>
        </w:rPr>
        <w:t>megfelelő</w:t>
      </w:r>
      <w:proofErr w:type="gramEnd"/>
      <w:r w:rsidRPr="00C8119B">
        <w:rPr>
          <w:b/>
          <w:bCs/>
        </w:rPr>
        <w:t xml:space="preserve"> mezőjébe! </w:t>
      </w:r>
      <w:r w:rsidRPr="00C8119B">
        <w:rPr>
          <w:i/>
          <w:iCs/>
        </w:rPr>
        <w:t xml:space="preserve">Egy sorszám kimarad. </w:t>
      </w:r>
      <w:r w:rsidRPr="00C8119B">
        <w:t>(Elemenként 0,5 pont.)</w:t>
      </w:r>
    </w:p>
    <w:p w:rsidR="00C8119B" w:rsidRDefault="00C8119B" w:rsidP="00C8119B">
      <w:pPr>
        <w:rPr>
          <w:b/>
          <w:bCs/>
        </w:rPr>
      </w:pPr>
    </w:p>
    <w:p w:rsidR="00C8119B" w:rsidRPr="00C8119B" w:rsidRDefault="00C8119B" w:rsidP="00C8119B">
      <w:r w:rsidRPr="00C8119B">
        <w:rPr>
          <w:b/>
          <w:bCs/>
        </w:rPr>
        <w:t xml:space="preserve">A) </w:t>
      </w:r>
      <w:r w:rsidRPr="00C8119B">
        <w:t>„</w:t>
      </w:r>
      <w:proofErr w:type="gramStart"/>
      <w:r w:rsidRPr="00C8119B">
        <w:t>A</w:t>
      </w:r>
      <w:proofErr w:type="gramEnd"/>
      <w:r w:rsidRPr="00C8119B">
        <w:t xml:space="preserve"> szobrokra [versben] írt feliratok kerültek. Az első felirat arról szól, hogy […]</w:t>
      </w:r>
    </w:p>
    <w:p w:rsidR="00C8119B" w:rsidRPr="00C8119B" w:rsidRDefault="00C8119B" w:rsidP="00C8119B">
      <w:proofErr w:type="gramStart"/>
      <w:r w:rsidRPr="00C8119B">
        <w:t>nem</w:t>
      </w:r>
      <w:proofErr w:type="gramEnd"/>
      <w:r w:rsidRPr="00C8119B">
        <w:t xml:space="preserve"> pénzzel, hanem a láb gyorsaságával, s a test erejével kell győzelmet szerezni. Egy</w:t>
      </w:r>
    </w:p>
    <w:p w:rsidR="00C8119B" w:rsidRPr="00C8119B" w:rsidRDefault="00C8119B" w:rsidP="00C8119B">
      <w:proofErr w:type="gramStart"/>
      <w:r w:rsidRPr="00C8119B">
        <w:t>másik</w:t>
      </w:r>
      <w:proofErr w:type="gramEnd"/>
      <w:r w:rsidRPr="00C8119B">
        <w:t xml:space="preserve"> felirat a törvényeken őrködő istenek dicsőségét […] magasztalja, minden</w:t>
      </w:r>
    </w:p>
    <w:p w:rsidR="00C8119B" w:rsidRPr="00C8119B" w:rsidRDefault="00C8119B" w:rsidP="00C8119B">
      <w:pPr>
        <w:rPr>
          <w:i/>
          <w:iCs/>
        </w:rPr>
      </w:pPr>
      <w:proofErr w:type="gramStart"/>
      <w:r w:rsidRPr="00C8119B">
        <w:t>törvénysértő</w:t>
      </w:r>
      <w:proofErr w:type="gramEnd"/>
      <w:r w:rsidRPr="00C8119B">
        <w:t xml:space="preserve"> atléta megfélemlítésére.” </w:t>
      </w:r>
      <w:r w:rsidRPr="00C8119B">
        <w:rPr>
          <w:i/>
          <w:iCs/>
        </w:rPr>
        <w:t>(Pauszaniasz)</w:t>
      </w:r>
    </w:p>
    <w:p w:rsidR="00C8119B" w:rsidRDefault="00C8119B" w:rsidP="00C8119B">
      <w:pPr>
        <w:rPr>
          <w:b/>
          <w:bCs/>
        </w:rPr>
      </w:pPr>
    </w:p>
    <w:p w:rsidR="00C8119B" w:rsidRPr="00C8119B" w:rsidRDefault="00C8119B" w:rsidP="00C8119B">
      <w:r w:rsidRPr="00C8119B">
        <w:rPr>
          <w:b/>
          <w:bCs/>
        </w:rPr>
        <w:t xml:space="preserve">B) </w:t>
      </w:r>
      <w:r w:rsidRPr="00C8119B">
        <w:t>„Periklész felvilágosította a népet, hogy ezekkel a pénzekkel nem kell elszámolniuk</w:t>
      </w:r>
    </w:p>
    <w:p w:rsidR="00C8119B" w:rsidRPr="00C8119B" w:rsidRDefault="00C8119B" w:rsidP="00C8119B">
      <w:r w:rsidRPr="00C8119B">
        <w:t xml:space="preserve">a szövetségeseknek, hiszen ők harcolnak helyettük, és ők tartják távol </w:t>
      </w:r>
      <w:proofErr w:type="gramStart"/>
      <w:r w:rsidRPr="00C8119B">
        <w:t>a</w:t>
      </w:r>
      <w:proofErr w:type="gramEnd"/>
    </w:p>
    <w:p w:rsidR="00C8119B" w:rsidRPr="00C8119B" w:rsidRDefault="00C8119B" w:rsidP="00C8119B">
      <w:proofErr w:type="gramStart"/>
      <w:r w:rsidRPr="00C8119B">
        <w:t>barbárokat</w:t>
      </w:r>
      <w:proofErr w:type="gramEnd"/>
      <w:r w:rsidRPr="00C8119B">
        <w:t>. […] Minthogy pedig a város bőven el van látva a hadviseléshez</w:t>
      </w:r>
    </w:p>
    <w:p w:rsidR="00C8119B" w:rsidRPr="00C8119B" w:rsidRDefault="00C8119B" w:rsidP="00C8119B">
      <w:proofErr w:type="gramStart"/>
      <w:r w:rsidRPr="00C8119B">
        <w:t>szükséges</w:t>
      </w:r>
      <w:proofErr w:type="gramEnd"/>
      <w:r w:rsidRPr="00C8119B">
        <w:t xml:space="preserve"> dolgokkal, a felesleget olyasmire kell fordítani, amiből a városra örök</w:t>
      </w:r>
    </w:p>
    <w:p w:rsidR="00C8119B" w:rsidRPr="00C8119B" w:rsidRDefault="00C8119B" w:rsidP="00C8119B">
      <w:proofErr w:type="gramStart"/>
      <w:r w:rsidRPr="00C8119B">
        <w:t>dicsőség</w:t>
      </w:r>
      <w:proofErr w:type="gramEnd"/>
      <w:r w:rsidRPr="00C8119B">
        <w:t xml:space="preserve"> származik. Így emelkedtek a nagyszerű, utánozhatatlan szépségű épületek</w:t>
      </w:r>
    </w:p>
    <w:p w:rsidR="00C8119B" w:rsidRPr="00C8119B" w:rsidRDefault="00C8119B" w:rsidP="00C8119B">
      <w:pPr>
        <w:rPr>
          <w:i/>
          <w:iCs/>
        </w:rPr>
      </w:pPr>
      <w:r w:rsidRPr="00C8119B">
        <w:t xml:space="preserve">[…].” </w:t>
      </w:r>
      <w:r w:rsidRPr="00C8119B">
        <w:rPr>
          <w:i/>
          <w:iCs/>
        </w:rPr>
        <w:t>(Plutarkhosz)</w:t>
      </w:r>
    </w:p>
    <w:p w:rsidR="00C8119B" w:rsidRDefault="00C8119B" w:rsidP="00C8119B">
      <w:pPr>
        <w:rPr>
          <w:b/>
          <w:bCs/>
        </w:rPr>
      </w:pPr>
    </w:p>
    <w:p w:rsidR="00C8119B" w:rsidRPr="00C8119B" w:rsidRDefault="00C8119B" w:rsidP="00C8119B">
      <w:r w:rsidRPr="00C8119B">
        <w:rPr>
          <w:b/>
          <w:bCs/>
        </w:rPr>
        <w:t xml:space="preserve">C) </w:t>
      </w:r>
      <w:r w:rsidRPr="00C8119B">
        <w:t xml:space="preserve">„Igen </w:t>
      </w:r>
      <w:proofErr w:type="gramStart"/>
      <w:r w:rsidRPr="00C8119B">
        <w:t>nagy város</w:t>
      </w:r>
      <w:proofErr w:type="gramEnd"/>
      <w:r w:rsidRPr="00C8119B">
        <w:t>, kitűnő fekvésű, bővelkedik mindenféle javakban és gazdag</w:t>
      </w:r>
    </w:p>
    <w:p w:rsidR="00C8119B" w:rsidRPr="00C8119B" w:rsidRDefault="00C8119B" w:rsidP="00C8119B">
      <w:proofErr w:type="gramStart"/>
      <w:r w:rsidRPr="00C8119B">
        <w:t>élelmiszerekben</w:t>
      </w:r>
      <w:proofErr w:type="gramEnd"/>
      <w:r w:rsidRPr="00C8119B">
        <w:t>. Ugyanis háromféle halat fogyaszt, amivel más tartomány nem</w:t>
      </w:r>
    </w:p>
    <w:p w:rsidR="00C8119B" w:rsidRPr="00C8119B" w:rsidRDefault="00C8119B" w:rsidP="00C8119B">
      <w:proofErr w:type="gramStart"/>
      <w:r w:rsidRPr="00C8119B">
        <w:t>rendelkezik</w:t>
      </w:r>
      <w:proofErr w:type="gramEnd"/>
      <w:r w:rsidRPr="00C8119B">
        <w:t>: folyami, tavi és tengeri halat. Bőségesen van e városban mindenféle fajtája</w:t>
      </w:r>
    </w:p>
    <w:p w:rsidR="00C8119B" w:rsidRPr="00C8119B" w:rsidRDefault="00C8119B" w:rsidP="00C8119B">
      <w:proofErr w:type="gramStart"/>
      <w:r w:rsidRPr="00C8119B">
        <w:t>akár</w:t>
      </w:r>
      <w:proofErr w:type="gramEnd"/>
      <w:r w:rsidRPr="00C8119B">
        <w:t xml:space="preserve"> az illatszereknek, akár sokféle barbár áruknak […]. A Nílus folyó nyár évadján</w:t>
      </w:r>
    </w:p>
    <w:p w:rsidR="00C8119B" w:rsidRPr="00C8119B" w:rsidRDefault="00C8119B" w:rsidP="00C8119B">
      <w:pPr>
        <w:rPr>
          <w:i/>
          <w:iCs/>
        </w:rPr>
      </w:pPr>
      <w:proofErr w:type="gramStart"/>
      <w:r w:rsidRPr="00C8119B">
        <w:t>szétáradva</w:t>
      </w:r>
      <w:proofErr w:type="gramEnd"/>
      <w:r w:rsidRPr="00C8119B">
        <w:t xml:space="preserve"> megöntözi az egész földet és előkészíti a magvetésre […].”</w:t>
      </w:r>
      <w:r w:rsidRPr="00C8119B">
        <w:rPr>
          <w:i/>
          <w:iCs/>
        </w:rPr>
        <w:t>(Ismeretlen ókori</w:t>
      </w:r>
    </w:p>
    <w:p w:rsidR="00F2277A" w:rsidRDefault="00C8119B" w:rsidP="00C8119B">
      <w:pPr>
        <w:rPr>
          <w:i/>
          <w:iCs/>
        </w:rPr>
      </w:pPr>
      <w:proofErr w:type="gramStart"/>
      <w:r w:rsidRPr="00C8119B">
        <w:rPr>
          <w:i/>
          <w:iCs/>
        </w:rPr>
        <w:t>szerző</w:t>
      </w:r>
      <w:proofErr w:type="gramEnd"/>
      <w:r w:rsidRPr="00C8119B">
        <w:rPr>
          <w:i/>
          <w:iCs/>
        </w:rPr>
        <w:t>)</w:t>
      </w:r>
    </w:p>
    <w:p w:rsidR="00AC669F" w:rsidRDefault="00AC669F" w:rsidP="00C8119B">
      <w:r>
        <w:rPr>
          <w:noProof/>
          <w:lang w:eastAsia="hu-HU"/>
        </w:rPr>
        <w:lastRenderedPageBreak/>
        <w:drawing>
          <wp:inline distT="0" distB="0" distL="0" distR="0">
            <wp:extent cx="5762625" cy="4257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9F" w:rsidRDefault="00AC669F" w:rsidP="00C8119B"/>
    <w:p w:rsidR="00AC669F" w:rsidRDefault="00AC669F" w:rsidP="00C8119B">
      <w:r>
        <w:rPr>
          <w:noProof/>
          <w:lang w:eastAsia="hu-HU"/>
        </w:rPr>
        <w:drawing>
          <wp:inline distT="0" distB="0" distL="0" distR="0">
            <wp:extent cx="5762625" cy="15430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9F" w:rsidRDefault="00AC669F" w:rsidP="00C8119B"/>
    <w:p w:rsidR="00AC669F" w:rsidRPr="00AC669F" w:rsidRDefault="00AC669F" w:rsidP="00C8119B">
      <w:pPr>
        <w:rPr>
          <w:b/>
        </w:rPr>
      </w:pPr>
      <w:bookmarkStart w:id="0" w:name="_GoBack"/>
      <w:r w:rsidRPr="00AC669F">
        <w:rPr>
          <w:b/>
        </w:rPr>
        <w:t>Megoldás</w:t>
      </w:r>
    </w:p>
    <w:bookmarkEnd w:id="0"/>
    <w:p w:rsidR="00AC669F" w:rsidRDefault="00AC669F" w:rsidP="00C8119B">
      <w:r>
        <w:rPr>
          <w:noProof/>
          <w:lang w:eastAsia="hu-HU"/>
        </w:rPr>
        <w:drawing>
          <wp:inline distT="0" distB="0" distL="0" distR="0">
            <wp:extent cx="5753100" cy="11620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9B"/>
    <w:rsid w:val="00AC669F"/>
    <w:rsid w:val="00C8119B"/>
    <w:rsid w:val="00F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1008"/>
  <w15:chartTrackingRefBased/>
  <w15:docId w15:val="{F541E77F-CF34-4B85-9EA8-071A6311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2018-12-10T11:13:00Z</dcterms:created>
  <dcterms:modified xsi:type="dcterms:W3CDTF">2018-12-10T11:17:00Z</dcterms:modified>
</cp:coreProperties>
</file>