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9. A feladat a két világháború közti Magyarországhoz kapcsolódik.</w:t>
      </w:r>
    </w:p>
    <w:p w:rsidR="00026787" w:rsidRP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Határozza meg, melyik forrás vagy források támasztják alá az állításokat! Í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rjon X jelet </w:t>
      </w:r>
      <w:proofErr w:type="spell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táblázat</w:t>
      </w:r>
      <w:proofErr w:type="spell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megfelelő oszlopába!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Egy sorba csak egy X jelet írjon! Ha több forrás is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alátámasztjaaz</w:t>
      </w:r>
      <w:proofErr w:type="spell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állítást, keresse meg az egy megfelelő oszlopot! </w:t>
      </w:r>
      <w:r>
        <w:rPr>
          <w:rFonts w:ascii="TimesNewRoman" w:hAnsi="TimesNewRoman" w:cs="TimesNewRoman"/>
          <w:sz w:val="24"/>
          <w:szCs w:val="24"/>
        </w:rPr>
        <w:t>(Elemenként 1 pont.)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,Bold" w:hAnsi="BookAntiqua,Bold" w:cs="BookAntiqua,Bold"/>
          <w:b/>
          <w:bCs/>
          <w:sz w:val="24"/>
          <w:szCs w:val="24"/>
        </w:rPr>
      </w:pP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,Bold" w:hAnsi="BookAntiqua,Bold" w:cs="BookAntiqua,Bold"/>
          <w:b/>
          <w:bCs/>
          <w:sz w:val="24"/>
          <w:szCs w:val="24"/>
        </w:rPr>
        <w:t xml:space="preserve">A) </w:t>
      </w:r>
      <w:r>
        <w:rPr>
          <w:rFonts w:ascii="BookAntiqua" w:hAnsi="BookAntiqua" w:cs="BookAntiqua"/>
          <w:sz w:val="24"/>
          <w:szCs w:val="24"/>
        </w:rPr>
        <w:t>„Az volt a cél, hogy a vitézek földhöz jussanak, éspedig azért, hogy e minden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tekintetben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bevált jó emberanyag gazdaságilag megerősödve, hasonló értékű, új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nemzedéket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nevelhessen. E célból Horthy felhívta a földbirtokosok figyelmét, akik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úgynevezett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vitézi telkeket bocsátottak a Vitézi Rend rendelkezésére. Ami engem illet,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nem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tartottam igényt vitézi telekre. Emlékezetes marad számomra avatásom napja </w:t>
      </w:r>
      <w:proofErr w:type="gramStart"/>
      <w:r>
        <w:rPr>
          <w:rFonts w:ascii="BookAntiqua" w:hAnsi="BookAntiqua" w:cs="BookAntiqua"/>
          <w:sz w:val="24"/>
          <w:szCs w:val="24"/>
        </w:rPr>
        <w:t>a</w:t>
      </w:r>
      <w:proofErr w:type="gramEnd"/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,Italic" w:hAnsi="BookAntiqua,Italic" w:cs="BookAntiqua,Italic"/>
          <w:i/>
          <w:iCs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>Margitszigeten. A régi lovaggá ütés formaságaira emlékeztetett a ceremónia.” (</w:t>
      </w:r>
      <w:r>
        <w:rPr>
          <w:rFonts w:ascii="BookAntiqua,Italic" w:hAnsi="BookAntiqua,Italic" w:cs="BookAntiqua,Italic"/>
          <w:i/>
          <w:iCs/>
          <w:sz w:val="24"/>
          <w:szCs w:val="24"/>
        </w:rPr>
        <w:t>Lakatos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,Italic" w:hAnsi="BookAntiqua,Italic" w:cs="BookAntiqua,Italic"/>
          <w:i/>
          <w:iCs/>
          <w:sz w:val="24"/>
          <w:szCs w:val="24"/>
        </w:rPr>
        <w:t>Géza tábornok, politikus</w:t>
      </w:r>
      <w:r>
        <w:rPr>
          <w:rFonts w:ascii="BookAntiqua" w:hAnsi="BookAntiqua" w:cs="BookAntiqua"/>
          <w:sz w:val="24"/>
          <w:szCs w:val="24"/>
        </w:rPr>
        <w:t>)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,Bold" w:hAnsi="BookAntiqua,Bold" w:cs="BookAntiqua,Bold"/>
          <w:b/>
          <w:bCs/>
          <w:sz w:val="24"/>
          <w:szCs w:val="24"/>
        </w:rPr>
      </w:pP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,Bold" w:hAnsi="BookAntiqua,Bold" w:cs="BookAntiqua,Bold"/>
          <w:b/>
          <w:bCs/>
          <w:sz w:val="24"/>
          <w:szCs w:val="24"/>
        </w:rPr>
        <w:t xml:space="preserve">B) </w:t>
      </w:r>
      <w:r>
        <w:rPr>
          <w:rFonts w:ascii="BookAntiqua" w:hAnsi="BookAntiqua" w:cs="BookAntiqua"/>
          <w:sz w:val="24"/>
          <w:szCs w:val="24"/>
        </w:rPr>
        <w:t>„</w:t>
      </w:r>
      <w:proofErr w:type="gramStart"/>
      <w:r>
        <w:rPr>
          <w:rFonts w:ascii="BookAntiqua" w:hAnsi="BookAntiqua" w:cs="BookAntiqua"/>
          <w:sz w:val="24"/>
          <w:szCs w:val="24"/>
        </w:rPr>
        <w:t>A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Vitézi Rendnek hármas célja van: jutalmazni a vitézséggel párosult honfi erényt,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megtartani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a nagy idők legjobbjait és biztosítani a hősök nemzetségének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fennmaradását</w:t>
      </w:r>
      <w:proofErr w:type="gramEnd"/>
      <w:r>
        <w:rPr>
          <w:rFonts w:ascii="BookAntiqua" w:hAnsi="BookAntiqua" w:cs="BookAntiqua"/>
          <w:sz w:val="24"/>
          <w:szCs w:val="24"/>
        </w:rPr>
        <w:t>, végül bennük és utódaikban a magyar fajnak olyan hatalmat</w:t>
      </w:r>
    </w:p>
    <w:p w:rsidR="00026787" w:rsidRDefault="00026787" w:rsidP="00026787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biztosítani</w:t>
      </w:r>
      <w:proofErr w:type="gramEnd"/>
      <w:r>
        <w:rPr>
          <w:rFonts w:ascii="BookAntiqua" w:hAnsi="BookAntiqua" w:cs="BookAntiqua"/>
          <w:sz w:val="24"/>
          <w:szCs w:val="24"/>
        </w:rPr>
        <w:t>, amely rettentő erővel sújt le minden felforgató állam- és nemzetellenes</w:t>
      </w:r>
    </w:p>
    <w:p w:rsidR="005073E9" w:rsidRDefault="00026787" w:rsidP="00026787">
      <w:pPr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törekvésre</w:t>
      </w:r>
      <w:proofErr w:type="gramEnd"/>
      <w:r>
        <w:rPr>
          <w:rFonts w:ascii="BookAntiqua" w:hAnsi="BookAntiqua" w:cs="BookAntiqua"/>
          <w:sz w:val="24"/>
          <w:szCs w:val="24"/>
        </w:rPr>
        <w:t>.” (</w:t>
      </w:r>
      <w:r>
        <w:rPr>
          <w:rFonts w:ascii="BookAntiqua,Italic" w:hAnsi="BookAntiqua,Italic" w:cs="BookAntiqua,Italic"/>
          <w:i/>
          <w:iCs/>
          <w:sz w:val="24"/>
          <w:szCs w:val="24"/>
        </w:rPr>
        <w:t>Horthy Miklós, a Vitézi Rend főkapitánya</w:t>
      </w:r>
      <w:r>
        <w:rPr>
          <w:rFonts w:ascii="BookAntiqua" w:hAnsi="BookAntiqua" w:cs="BookAntiqua"/>
          <w:sz w:val="24"/>
          <w:szCs w:val="24"/>
        </w:rPr>
        <w:t>)</w:t>
      </w:r>
    </w:p>
    <w:p w:rsid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BC3733">
        <w:rPr>
          <w:noProof/>
          <w:lang w:eastAsia="hu-HU"/>
        </w:rPr>
        <w:drawing>
          <wp:inline distT="0" distB="0" distL="0" distR="0">
            <wp:extent cx="3981450" cy="239004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76" cy="23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733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</w:p>
    <w:p w:rsid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C) </w:t>
      </w:r>
      <w:proofErr w:type="gramStart"/>
      <w:r>
        <w:rPr>
          <w:rFonts w:ascii="TimesNewRoman,Italic" w:hAnsi="TimesNewRoman,Italic" w:cs="TimesNewRoman,Italic"/>
          <w:i/>
          <w:iCs/>
          <w:sz w:val="24"/>
          <w:szCs w:val="24"/>
        </w:rPr>
        <w:t>A</w:t>
      </w:r>
      <w:proofErr w:type="gram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kormányzó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vitézeket avat</w:t>
      </w:r>
    </w:p>
    <w:p w:rsid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noProof/>
          <w:sz w:val="24"/>
          <w:szCs w:val="24"/>
          <w:lang w:eastAsia="hu-HU"/>
        </w:rPr>
        <w:drawing>
          <wp:inline distT="0" distB="0" distL="0" distR="0">
            <wp:extent cx="5762625" cy="26955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33" w:rsidRP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b/>
          <w:i/>
          <w:iCs/>
          <w:color w:val="FF0000"/>
          <w:sz w:val="24"/>
          <w:szCs w:val="24"/>
        </w:rPr>
      </w:pPr>
      <w:r w:rsidRPr="00BC3733">
        <w:rPr>
          <w:rFonts w:ascii="TimesNewRoman,Italic" w:hAnsi="TimesNewRoman,Italic" w:cs="TimesNewRoman,Italic"/>
          <w:b/>
          <w:i/>
          <w:iCs/>
          <w:color w:val="FF0000"/>
          <w:sz w:val="24"/>
          <w:szCs w:val="24"/>
        </w:rPr>
        <w:lastRenderedPageBreak/>
        <w:t>Megoldás</w:t>
      </w:r>
    </w:p>
    <w:p w:rsid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BC3733">
        <w:rPr>
          <w:rFonts w:ascii="TimesNewRoman,Bold" w:hAnsi="TimesNewRoman,Bold" w:cs="TimesNewRoman,Bold"/>
          <w:b/>
          <w:bCs/>
          <w:color w:val="000000" w:themeColor="text1"/>
          <w:sz w:val="24"/>
          <w:szCs w:val="24"/>
        </w:rPr>
        <w:t xml:space="preserve">9.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Vitézi rend (Elemenként 1 pont, összesen 4 pont.)</w:t>
      </w:r>
    </w:p>
    <w:p w:rsidR="00BC3733" w:rsidRPr="00BC3733" w:rsidRDefault="00BC3733" w:rsidP="00BC3733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bookmarkStart w:id="0" w:name="_GoBack"/>
      <w:r>
        <w:rPr>
          <w:rFonts w:ascii="TimesNewRoman,Italic" w:hAnsi="TimesNewRoman,Italic" w:cs="TimesNewRoman,Italic"/>
          <w:i/>
          <w:iCs/>
          <w:noProof/>
          <w:sz w:val="24"/>
          <w:szCs w:val="24"/>
          <w:lang w:eastAsia="hu-HU"/>
        </w:rPr>
        <w:drawing>
          <wp:inline distT="0" distB="0" distL="0" distR="0">
            <wp:extent cx="5762625" cy="26955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733" w:rsidRPr="00BC3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Antiqua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Antiqua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87"/>
    <w:rsid w:val="00026787"/>
    <w:rsid w:val="00026B76"/>
    <w:rsid w:val="00027F04"/>
    <w:rsid w:val="00211ED5"/>
    <w:rsid w:val="0025702A"/>
    <w:rsid w:val="005073E9"/>
    <w:rsid w:val="00BC3733"/>
    <w:rsid w:val="00E30309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D712C-2D67-4CFC-8FA8-B417A05C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1ED5"/>
    <w:pPr>
      <w:spacing w:after="120" w:line="360" w:lineRule="auto"/>
    </w:pPr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211E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1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sajat">
    <w:name w:val="c1_sajat"/>
    <w:basedOn w:val="Norml"/>
    <w:autoRedefine/>
    <w:qFormat/>
    <w:rsid w:val="0025702A"/>
    <w:pPr>
      <w:spacing w:before="240" w:after="240"/>
      <w:jc w:val="center"/>
    </w:pPr>
    <w:rPr>
      <w:rFonts w:cs="Times New Roman"/>
      <w:b/>
      <w:color w:val="2E74B5" w:themeColor="accent1" w:themeShade="BF"/>
      <w:sz w:val="32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1ED5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1ED5"/>
    <w:rPr>
      <w:rFonts w:ascii="Times New Roman" w:hAnsi="Times New Roman"/>
      <w:sz w:val="24"/>
    </w:rPr>
  </w:style>
  <w:style w:type="paragraph" w:styleId="Kpalrs">
    <w:name w:val="caption"/>
    <w:basedOn w:val="Norml"/>
    <w:next w:val="Norml"/>
    <w:uiPriority w:val="35"/>
    <w:unhideWhenUsed/>
    <w:qFormat/>
    <w:rsid w:val="00211ED5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11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Misi</cp:lastModifiedBy>
  <cp:revision>2</cp:revision>
  <dcterms:created xsi:type="dcterms:W3CDTF">2017-06-18T09:58:00Z</dcterms:created>
  <dcterms:modified xsi:type="dcterms:W3CDTF">2017-06-18T10:01:00Z</dcterms:modified>
</cp:coreProperties>
</file>