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b/>
          <w:bCs/>
          <w:sz w:val="32"/>
          <w:szCs w:val="32"/>
        </w:rPr>
        <w:t xml:space="preserve">9. </w:t>
      </w:r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>A feladat az 1. világháború utáni Magyarországgal kapcsolatos.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>Egészítse ki a bethleni konszolidációra vonatkozó írást az alábbi törvénycikkek,</w:t>
      </w:r>
    </w:p>
    <w:p w:rsid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>valamint</w:t>
      </w:r>
      <w:proofErr w:type="gramEnd"/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 ismeretei felhasználásával! </w:t>
      </w:r>
      <w:r w:rsidRPr="00D623EA">
        <w:rPr>
          <w:rFonts w:ascii="Times New Roman" w:eastAsia="TimesNewRoman,Bold" w:hAnsi="Times New Roman" w:cs="Times New Roman"/>
          <w:sz w:val="24"/>
          <w:szCs w:val="24"/>
        </w:rPr>
        <w:t>(Elemenként 1 pont)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>„1. A magyar kormány a jelen jegyzőkönyvben megállapított kötelezettségek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érvénybelépésétől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számított egy hónapon belül – együtt működve a Nemzetek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Szövetségének Tanácsa által erre a célra kiküldhető bizottsággal… megállapítja 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fokozatosan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megvalósítandó reformoknak és a helyreállításnak a programját […]”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(1924. évi IV. törvénycikk az államháztartás egyensúlyának helyreállításáról)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>„1. § […] az állam bankjegyek kibocsátásának kizárólagos jogát a Bank e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működésének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megkezdésétől 1943. évi december hó 31. napjáig bezárólag terjedő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időre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a Bankra ruházza.” </w:t>
      </w:r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(1924. évi V. törvénycikk a Magyar Nemzeti Bank létesítéséről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és</w:t>
      </w:r>
      <w:proofErr w:type="gramEnd"/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szabadalmáról)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„1. § Az alább megjelölt 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jogszabályokban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koronaértékben, forgalomban már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nem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lévő más pénznemben vagy aranykoronában meghatározott pénzösszegek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helyébe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a pengőértékben meghatározott következő összegeket kell tenni […]”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(1928. évi II. törvénycikk a pengőértékben való kötelező számítással kapcsolatos egyes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rendelkezésekről</w:t>
      </w:r>
      <w:proofErr w:type="gramEnd"/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)</w:t>
      </w:r>
    </w:p>
    <w:p w:rsid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>„A kormány és az MSZDP közötti megállapodás, amely a köztudatba</w:t>
      </w: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>…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………………………….…….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paktum néven került be, 1921. december 22-én született</w:t>
      </w: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meg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[…] A megegyezés a kölcsönös ígéretek és engedmények valóságos rendszerére</w:t>
      </w: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épült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. […] A gazdaság újjászervezésének első lépéseként 1920 tavaszán felülbélyegezték 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régi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, monarchiai bankjegyeket. Felállították a(z) …………………………………, amely 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a</w:t>
      </w:r>
      <w:proofErr w:type="gramEnd"/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továbbiakban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a bankjegykibocsátás kizárólagos jogával rendelkezett. 1924. június 26-án</w:t>
      </w: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megkezdődött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a …………………………..kölcsön kibocsátása, s ezzel a pénzügyi stabilizáció</w:t>
      </w: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kezdete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. A korona egyelőre még forgalomban maradt, az új pénznemet, 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a(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>z)</w:t>
      </w:r>
    </w:p>
    <w:p w:rsid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sz w:val="24"/>
          <w:szCs w:val="24"/>
        </w:rPr>
        <w:t>…</w:t>
      </w:r>
      <w:proofErr w:type="gramStart"/>
      <w:r w:rsidRPr="00D623EA">
        <w:rPr>
          <w:rFonts w:ascii="Times New Roman" w:eastAsia="TimesNewRoman,Bold" w:hAnsi="Times New Roman" w:cs="Times New Roman"/>
          <w:sz w:val="24"/>
          <w:szCs w:val="24"/>
        </w:rPr>
        <w:t>………………………..</w:t>
      </w:r>
      <w:proofErr w:type="gramEnd"/>
      <w:r w:rsidRPr="00D623EA">
        <w:rPr>
          <w:rFonts w:ascii="Times New Roman" w:eastAsia="TimesNewRoman,Bold" w:hAnsi="Times New Roman" w:cs="Times New Roman"/>
          <w:sz w:val="24"/>
          <w:szCs w:val="24"/>
        </w:rPr>
        <w:t xml:space="preserve"> csak 1927-ben vezették be.” </w:t>
      </w:r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(Romsics Igná</w:t>
      </w:r>
      <w:r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c: A bethleni </w:t>
      </w:r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konszolidáció</w:t>
      </w:r>
      <w:r>
        <w:rPr>
          <w:rFonts w:ascii="Times New Roman" w:eastAsia="TimesNewRoman,Bold" w:hAnsi="Times New Roman" w:cs="Times New Roman"/>
          <w:i/>
          <w:iCs/>
          <w:sz w:val="24"/>
          <w:szCs w:val="24"/>
        </w:rPr>
        <w:t xml:space="preserve"> </w:t>
      </w:r>
      <w:r w:rsidRPr="00D623EA">
        <w:rPr>
          <w:rFonts w:ascii="Times New Roman" w:eastAsia="TimesNewRoman,Bold" w:hAnsi="Times New Roman" w:cs="Times New Roman"/>
          <w:i/>
          <w:iCs/>
          <w:sz w:val="24"/>
          <w:szCs w:val="24"/>
        </w:rPr>
        <w:t>c. művéből)</w:t>
      </w:r>
    </w:p>
    <w:p w:rsid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</w:p>
    <w:p w:rsidR="00D623EA" w:rsidRPr="00D623EA" w:rsidRDefault="00D623EA" w:rsidP="00D623EA">
      <w:pPr>
        <w:autoSpaceDE w:val="0"/>
        <w:autoSpaceDN w:val="0"/>
        <w:adjustRightInd w:val="0"/>
        <w:spacing w:line="360" w:lineRule="auto"/>
        <w:rPr>
          <w:rFonts w:ascii="Times New Roman" w:eastAsia="TimesNewRoman,Bold" w:hAnsi="Times New Roman" w:cs="Times New Roman"/>
          <w:b/>
          <w:iCs/>
          <w:color w:val="FF0000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b/>
          <w:iCs/>
          <w:color w:val="FF0000"/>
          <w:sz w:val="24"/>
          <w:szCs w:val="24"/>
        </w:rPr>
        <w:t>Megoldás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>9. A bethleni konszolidáció (Összesen 4 pont)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) </w:t>
      </w:r>
      <w:r w:rsidRPr="00D623EA">
        <w:rPr>
          <w:rFonts w:ascii="Times New Roman" w:eastAsia="TimesNewRoman,Bold" w:hAnsi="Times New Roman" w:cs="Times New Roman"/>
          <w:sz w:val="24"/>
          <w:szCs w:val="24"/>
        </w:rPr>
        <w:t>Bethlen–Peyer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b) </w:t>
      </w:r>
      <w:r w:rsidRPr="00D623EA">
        <w:rPr>
          <w:rFonts w:ascii="Times New Roman" w:eastAsia="TimesNewRoman,Bold" w:hAnsi="Times New Roman" w:cs="Times New Roman"/>
          <w:sz w:val="24"/>
          <w:szCs w:val="24"/>
        </w:rPr>
        <w:t>(Magyar) Nemzeti Bankot</w:t>
      </w:r>
    </w:p>
    <w:p w:rsidR="00D623EA" w:rsidRPr="00D623EA" w:rsidRDefault="00D623EA" w:rsidP="00D623EA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c) </w:t>
      </w:r>
      <w:r w:rsidRPr="00D623EA">
        <w:rPr>
          <w:rFonts w:ascii="Times New Roman" w:eastAsia="TimesNewRoman,Bold" w:hAnsi="Times New Roman" w:cs="Times New Roman"/>
          <w:sz w:val="24"/>
          <w:szCs w:val="24"/>
        </w:rPr>
        <w:t>népszövetségi (</w:t>
      </w:r>
      <w:r w:rsidRPr="00D623EA">
        <w:rPr>
          <w:rFonts w:ascii="Times New Roman" w:eastAsia="TimesNewRoman,Bold" w:hAnsi="Times New Roman" w:cs="Times New Roman"/>
          <w:iCs/>
          <w:sz w:val="24"/>
          <w:szCs w:val="24"/>
        </w:rPr>
        <w:t xml:space="preserve">elfogadható: </w:t>
      </w:r>
      <w:r w:rsidRPr="00D623EA">
        <w:rPr>
          <w:rFonts w:ascii="Times New Roman" w:eastAsia="TimesNewRoman,Bold" w:hAnsi="Times New Roman" w:cs="Times New Roman"/>
          <w:sz w:val="24"/>
          <w:szCs w:val="24"/>
        </w:rPr>
        <w:t>külföldi)</w:t>
      </w:r>
    </w:p>
    <w:p w:rsidR="00DB310A" w:rsidRPr="00D623EA" w:rsidRDefault="00D623EA" w:rsidP="00D623EA">
      <w:pPr>
        <w:spacing w:line="360" w:lineRule="auto"/>
        <w:rPr>
          <w:rFonts w:ascii="Times New Roman" w:hAnsi="Times New Roman" w:cs="Times New Roman"/>
        </w:rPr>
      </w:pPr>
      <w:r w:rsidRPr="00D623EA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d) </w:t>
      </w:r>
      <w:r w:rsidRPr="00D623EA">
        <w:rPr>
          <w:rFonts w:ascii="Times New Roman" w:eastAsia="TimesNewRoman,Bold" w:hAnsi="Times New Roman" w:cs="Times New Roman"/>
          <w:sz w:val="24"/>
          <w:szCs w:val="24"/>
        </w:rPr>
        <w:t>pengőt</w:t>
      </w:r>
    </w:p>
    <w:sectPr w:rsidR="00DB310A" w:rsidRPr="00D623EA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23EA"/>
    <w:rsid w:val="001428C6"/>
    <w:rsid w:val="001F1AF7"/>
    <w:rsid w:val="00814327"/>
    <w:rsid w:val="00D623EA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2013-11-19T11:50:00Z</dcterms:created>
  <dcterms:modified xsi:type="dcterms:W3CDTF">2013-11-19T11:52:00Z</dcterms:modified>
</cp:coreProperties>
</file>