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35" w:rsidRDefault="00796B35" w:rsidP="00796B35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18. A feladat az 1848–49-es magyar szabadságharccal kapcsolatos. </w:t>
      </w:r>
      <w:r>
        <w:rPr>
          <w:rFonts w:ascii="TimesNewRoman" w:hAnsi="TimesNewRoman" w:cs="TimesNewRoman"/>
          <w:sz w:val="24"/>
          <w:szCs w:val="24"/>
        </w:rPr>
        <w:t>(hosszú)</w:t>
      </w:r>
    </w:p>
    <w:p w:rsidR="00796B35" w:rsidRDefault="00796B35" w:rsidP="00796B35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Mutassa be a források és ismeretei segítségével, miként alakult a katonai helyzet</w:t>
      </w:r>
    </w:p>
    <w:p w:rsidR="00796B35" w:rsidRDefault="00796B35" w:rsidP="00796B35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1849 nyarán! Válaszában térjen ki az erőviszonyokra és a vereség okaira!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Használja </w:t>
      </w: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a</w:t>
      </w:r>
      <w:proofErr w:type="gramEnd"/>
    </w:p>
    <w:p w:rsidR="00DB310A" w:rsidRDefault="00796B35" w:rsidP="00796B35">
      <w:pPr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középiskolai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történelmi atlaszt!</w:t>
      </w:r>
    </w:p>
    <w:p w:rsidR="006731FF" w:rsidRDefault="006731FF" w:rsidP="00796B35">
      <w:pPr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6731FF" w:rsidRDefault="006731FF" w:rsidP="00796B35">
      <w:r>
        <w:rPr>
          <w:noProof/>
          <w:lang w:eastAsia="hu-HU"/>
        </w:rPr>
        <w:drawing>
          <wp:inline distT="0" distB="0" distL="0" distR="0">
            <wp:extent cx="5759450" cy="13462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FF" w:rsidRDefault="006731FF" w:rsidP="006731F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„Mi nem tesszük le fegyverünket. Mi </w:t>
      </w:r>
      <w:proofErr w:type="spellStart"/>
      <w:r>
        <w:rPr>
          <w:rFonts w:ascii="BookAntiqua" w:hAnsi="BookAntiqua" w:cs="BookAntiqua"/>
          <w:sz w:val="24"/>
          <w:szCs w:val="24"/>
        </w:rPr>
        <w:t>megvívandunk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Európa szövetkezett két</w:t>
      </w:r>
    </w:p>
    <w:p w:rsidR="006731FF" w:rsidRDefault="006731FF" w:rsidP="006731F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tyránjának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[zsarnokának] hadaival. […] De egyszersmind kiáltó s komoly szózatot</w:t>
      </w:r>
    </w:p>
    <w:p w:rsidR="006731FF" w:rsidRDefault="006731FF" w:rsidP="006731F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emelünk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Európa alkotmányos kormányaihoz és népeihez.</w:t>
      </w:r>
    </w:p>
    <w:p w:rsidR="006731FF" w:rsidRDefault="006731FF" w:rsidP="006731F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Ti kormányok, hivatalos őrei vagytok nemcsak országotok, hanem egész Európa</w:t>
      </w:r>
    </w:p>
    <w:p w:rsidR="006731FF" w:rsidRDefault="006731FF" w:rsidP="006731F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szabadságának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és jogszerű érdekeinek is. Roppant felelősség nehezedik rátok. A bűn,</w:t>
      </w:r>
    </w:p>
    <w:p w:rsidR="006731FF" w:rsidRDefault="006731FF" w:rsidP="006731F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melyet bármely országában Európának a szabadság és az </w:t>
      </w:r>
      <w:proofErr w:type="gramStart"/>
      <w:r>
        <w:rPr>
          <w:rFonts w:ascii="BookAntiqua" w:hAnsi="BookAntiqua" w:cs="BookAntiqua"/>
          <w:sz w:val="24"/>
          <w:szCs w:val="24"/>
        </w:rPr>
        <w:t>örök jog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ellen elkövetni</w:t>
      </w:r>
    </w:p>
    <w:p w:rsidR="006731FF" w:rsidRDefault="006731FF" w:rsidP="006731FF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engedtek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</w:t>
      </w:r>
      <w:proofErr w:type="spellStart"/>
      <w:r>
        <w:rPr>
          <w:rFonts w:ascii="BookAntiqua" w:hAnsi="BookAntiqua" w:cs="BookAntiqua"/>
          <w:sz w:val="24"/>
          <w:szCs w:val="24"/>
        </w:rPr>
        <w:t>bosszúállva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fog titeket és országaitokat megbüntetni.”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(Kossuth Lajos és</w:t>
      </w:r>
    </w:p>
    <w:p w:rsidR="006731FF" w:rsidRDefault="006731FF" w:rsidP="006731FF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Szemere Bertalan miniszterelnök által kibocsátott kiáltvány Európához, 1849. június 28.)</w:t>
      </w:r>
    </w:p>
    <w:p w:rsidR="006731FF" w:rsidRDefault="006731FF" w:rsidP="006731F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</w:p>
    <w:p w:rsidR="006731FF" w:rsidRDefault="006731FF" w:rsidP="006731F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„Sehogy sem tudok napirendre térni </w:t>
      </w:r>
      <w:proofErr w:type="gramStart"/>
      <w:r>
        <w:rPr>
          <w:rFonts w:ascii="BookAntiqua" w:hAnsi="BookAntiqua" w:cs="BookAntiqua"/>
          <w:sz w:val="24"/>
          <w:szCs w:val="24"/>
        </w:rPr>
        <w:t>afölött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hogy </w:t>
      </w:r>
      <w:proofErr w:type="spellStart"/>
      <w:r>
        <w:rPr>
          <w:rFonts w:ascii="BookAntiqua" w:hAnsi="BookAntiqua" w:cs="BookAntiqua"/>
          <w:sz w:val="24"/>
          <w:szCs w:val="24"/>
        </w:rPr>
        <w:t>Görgei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Komárom elhagyása után</w:t>
      </w:r>
    </w:p>
    <w:p w:rsidR="006731FF" w:rsidRDefault="006731FF" w:rsidP="006731F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hogyan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kerülhette meg hadseregünknek előbb a jobb, aztán a bal szárnyát, hogyan</w:t>
      </w:r>
    </w:p>
    <w:p w:rsidR="006731FF" w:rsidRDefault="006731FF" w:rsidP="006731F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tehetett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ilyen hatalmas kört, hogyan teremhetett délen, hogyan egyesülhetett az</w:t>
      </w:r>
    </w:p>
    <w:p w:rsidR="006731FF" w:rsidRDefault="006731FF" w:rsidP="006731FF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ottani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erőkkel! S mindezt az általad vezetett 120 000 főnyi fegyelmezett és bátor</w:t>
      </w:r>
    </w:p>
    <w:p w:rsidR="006731FF" w:rsidRDefault="006731FF" w:rsidP="006731FF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hadseregünk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[az orosz fősereg] ellenében.”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(I. Miklós cár levele </w:t>
      </w: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Paszkievicsnek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, </w:t>
      </w: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a</w:t>
      </w:r>
      <w:proofErr w:type="gramEnd"/>
    </w:p>
    <w:p w:rsidR="006731FF" w:rsidRDefault="006731FF" w:rsidP="006731FF">
      <w:pPr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Magyarországra küldött orosz seregek főparancsnokának, 1849 nyarán)</w:t>
      </w:r>
    </w:p>
    <w:p w:rsidR="006731FF" w:rsidRDefault="006731FF" w:rsidP="006731FF">
      <w:pPr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lastRenderedPageBreak/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6731FF" w:rsidRDefault="006731FF" w:rsidP="006731FF">
      <w:r>
        <w:rPr>
          <w:noProof/>
          <w:lang w:eastAsia="hu-HU"/>
        </w:rPr>
        <w:drawing>
          <wp:inline distT="0" distB="0" distL="0" distR="0">
            <wp:extent cx="5746750" cy="3479800"/>
            <wp:effectExtent l="19050" t="0" r="635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FF" w:rsidRDefault="006731FF" w:rsidP="006731FF">
      <w:r>
        <w:rPr>
          <w:noProof/>
          <w:lang w:eastAsia="hu-HU"/>
        </w:rPr>
        <w:lastRenderedPageBreak/>
        <w:drawing>
          <wp:inline distT="0" distB="0" distL="0" distR="0">
            <wp:extent cx="5753100" cy="210185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FF" w:rsidRDefault="006731FF" w:rsidP="006731FF">
      <w:r>
        <w:rPr>
          <w:noProof/>
          <w:lang w:eastAsia="hu-HU"/>
        </w:rPr>
        <w:drawing>
          <wp:inline distT="0" distB="0" distL="0" distR="0">
            <wp:extent cx="5753100" cy="3111500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FF" w:rsidRDefault="006731FF" w:rsidP="006731FF">
      <w:r>
        <w:rPr>
          <w:noProof/>
          <w:lang w:eastAsia="hu-HU"/>
        </w:rPr>
        <w:drawing>
          <wp:inline distT="0" distB="0" distL="0" distR="0">
            <wp:extent cx="5746750" cy="2978150"/>
            <wp:effectExtent l="19050" t="0" r="635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297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FF" w:rsidRDefault="006731FF" w:rsidP="006731FF">
      <w:r>
        <w:rPr>
          <w:noProof/>
          <w:lang w:eastAsia="hu-HU"/>
        </w:rPr>
        <w:lastRenderedPageBreak/>
        <w:drawing>
          <wp:inline distT="0" distB="0" distL="0" distR="0">
            <wp:extent cx="5759450" cy="1797050"/>
            <wp:effectExtent l="1905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1FF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96B35"/>
    <w:rsid w:val="001F1AF7"/>
    <w:rsid w:val="00520B5C"/>
    <w:rsid w:val="006731FF"/>
    <w:rsid w:val="00796B35"/>
    <w:rsid w:val="00814327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731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181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2016-06-17T08:40:00Z</dcterms:created>
  <dcterms:modified xsi:type="dcterms:W3CDTF">2016-06-17T08:46:00Z</dcterms:modified>
</cp:coreProperties>
</file>