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7. A feladat az osztrák–magyar kiegyezéssel kapcsolatos. </w:t>
      </w:r>
      <w:r w:rsidR="00AB089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Az osztrák–magyar kiegyezési rendszert bemutató ábra és ismeretei segítségével</w:t>
      </w:r>
    </w:p>
    <w:p w:rsidR="00DB310A" w:rsidRDefault="00077D30" w:rsidP="00077D30">
      <w:pPr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válaszoljon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 kérdésekre!</w:t>
      </w:r>
    </w:p>
    <w:p w:rsidR="00077D30" w:rsidRDefault="00077D30" w:rsidP="00077D30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77D30" w:rsidRDefault="00077D30" w:rsidP="00077D30">
      <w:r>
        <w:rPr>
          <w:noProof/>
          <w:lang w:eastAsia="hu-HU"/>
        </w:rPr>
        <w:drawing>
          <wp:inline distT="0" distB="0" distL="0" distR="0">
            <wp:extent cx="5753100" cy="34671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D30" w:rsidRDefault="00077D30" w:rsidP="00077D30"/>
    <w:p w:rsid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Karikázza be az alábbi konkrét ügyek közül annak a kettőnek a betűjelét, amelyik</w:t>
      </w:r>
    </w:p>
    <w:p w:rsid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közös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ügynek minősült!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A) szövetségi szerződés megkötése Németországgal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B) a tankötelezettség bevezetése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C) független bírósági szervezet kiépítése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D) hadüzenet küldése Szerbiának</w:t>
      </w:r>
    </w:p>
    <w:p w:rsidR="00077D30" w:rsidRDefault="00077D30" w:rsidP="00077D30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E) a főispánok jogkörének kiszélesítése</w:t>
      </w:r>
    </w:p>
    <w:p w:rsidR="00077D30" w:rsidRDefault="00077D30" w:rsidP="00077D30">
      <w:pPr>
        <w:rPr>
          <w:rFonts w:ascii="TimesNewRoman" w:hAnsi="TimesNewRoman" w:cs="TimesNewRoman"/>
          <w:sz w:val="24"/>
          <w:szCs w:val="24"/>
        </w:rPr>
      </w:pP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Hogyan folytatódik a mondat? Karikázza be a megfelelő folytatás betűjelét!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 kiegyezés következtében létrejött államalakulatot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dualista </w:t>
      </w:r>
      <w:r>
        <w:rPr>
          <w:rFonts w:ascii="TimesNewRoman" w:hAnsi="TimesNewRoman" w:cs="TimesNewRoman"/>
          <w:sz w:val="24"/>
          <w:szCs w:val="24"/>
        </w:rPr>
        <w:t xml:space="preserve">monarchiának nevezték, </w:t>
      </w:r>
      <w:proofErr w:type="gramStart"/>
      <w:r>
        <w:rPr>
          <w:rFonts w:ascii="TimesNewRoman" w:hAnsi="TimesNewRoman" w:cs="TimesNewRoman"/>
          <w:sz w:val="24"/>
          <w:szCs w:val="24"/>
        </w:rPr>
        <w:t>mert …</w:t>
      </w:r>
      <w:proofErr w:type="gramEnd"/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</w:t>
      </w:r>
      <w:proofErr w:type="gramStart"/>
      <w:r>
        <w:rPr>
          <w:rFonts w:ascii="TimesNewRoman" w:hAnsi="TimesNewRoman" w:cs="TimesNewRoman"/>
          <w:sz w:val="24"/>
          <w:szCs w:val="24"/>
        </w:rPr>
        <w:t>) 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az uralkodó a rendekkel együtt kormányzott.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</w:t>
      </w:r>
      <w:proofErr w:type="gramStart"/>
      <w:r>
        <w:rPr>
          <w:rFonts w:ascii="TimesNewRoman" w:hAnsi="TimesNewRoman" w:cs="TimesNewRoman"/>
          <w:sz w:val="24"/>
          <w:szCs w:val="24"/>
        </w:rPr>
        <w:t>) 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érvényesült a törvényhozó és a végrehajtó hatalom szétválasztásának elve.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</w:t>
      </w:r>
      <w:proofErr w:type="gramStart"/>
      <w:r>
        <w:rPr>
          <w:rFonts w:ascii="TimesNewRoman" w:hAnsi="TimesNewRoman" w:cs="TimesNewRoman"/>
          <w:sz w:val="24"/>
          <w:szCs w:val="24"/>
        </w:rPr>
        <w:t>) 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két, </w:t>
      </w:r>
      <w:proofErr w:type="spellStart"/>
      <w:r>
        <w:rPr>
          <w:rFonts w:ascii="TimesNewRoman" w:hAnsi="TimesNewRoman" w:cs="TimesNewRoman"/>
          <w:sz w:val="24"/>
          <w:szCs w:val="24"/>
        </w:rPr>
        <w:t>beligazgatását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tekintve önálló, jogilag egymással egyenrangú államrész alkotta.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Mi lett a hivatalos neve a kiegyezés értelmében létrejött államalakulatnak?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………………………………………………………..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Mettől meddig állt fenn a kiegyezés értelmében létrejött államalakulat?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Két évszámot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írjon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……………………………–…………………………..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Ki volt az a „haza bölcsé”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-nek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is nevezett magyar politikus, akinek döntő szerepe volt</w:t>
      </w:r>
    </w:p>
    <w:p w:rsidR="00077D30" w:rsidRDefault="00077D30" w:rsidP="00077D30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kiegyezési tárgyalások sikerében?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077D30" w:rsidRDefault="00077D30" w:rsidP="00077D30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………………………………………………………..</w:t>
      </w:r>
    </w:p>
    <w:p w:rsidR="00077D30" w:rsidRDefault="00077D30" w:rsidP="00077D30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077D30" w:rsidRP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 w:rsidRPr="00077D3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7. Kiegyezés (Összesen 5 pont.)</w:t>
      </w:r>
    </w:p>
    <w:p w:rsidR="00077D30" w:rsidRP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proofErr w:type="gramStart"/>
      <w:r w:rsidRPr="00077D3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077D3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077D30">
        <w:rPr>
          <w:rFonts w:ascii="TimesNewRoman" w:hAnsi="TimesNewRoman" w:cs="TimesNewRoman"/>
          <w:color w:val="FF0000"/>
          <w:sz w:val="24"/>
          <w:szCs w:val="24"/>
        </w:rPr>
        <w:t xml:space="preserve">A, D </w:t>
      </w:r>
      <w:r w:rsidRPr="00077D30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(Elemenként 0,5 pont, összesen 1 pont.)</w:t>
      </w:r>
    </w:p>
    <w:p w:rsidR="00077D30" w:rsidRP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077D3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r w:rsidRPr="00077D30">
        <w:rPr>
          <w:rFonts w:ascii="TimesNewRoman" w:hAnsi="TimesNewRoman" w:cs="TimesNewRoman"/>
          <w:color w:val="FF0000"/>
          <w:sz w:val="24"/>
          <w:szCs w:val="24"/>
        </w:rPr>
        <w:t xml:space="preserve">C </w:t>
      </w:r>
      <w:r w:rsidRPr="00077D30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(1 pont)</w:t>
      </w:r>
    </w:p>
    <w:p w:rsidR="00077D30" w:rsidRP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077D3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c) </w:t>
      </w:r>
      <w:r w:rsidRPr="00077D30">
        <w:rPr>
          <w:rFonts w:ascii="TimesNewRoman" w:hAnsi="TimesNewRoman" w:cs="TimesNewRoman"/>
          <w:color w:val="FF0000"/>
          <w:sz w:val="24"/>
          <w:szCs w:val="24"/>
        </w:rPr>
        <w:t xml:space="preserve">Osztrák–Magyar Monarchia </w:t>
      </w:r>
      <w:r w:rsidRPr="00077D30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(1 pont)</w:t>
      </w:r>
    </w:p>
    <w:p w:rsidR="00077D30" w:rsidRPr="00077D30" w:rsidRDefault="00077D30" w:rsidP="00077D30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077D3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d) </w:t>
      </w:r>
      <w:r w:rsidRPr="00077D30">
        <w:rPr>
          <w:rFonts w:ascii="TimesNewRoman" w:hAnsi="TimesNewRoman" w:cs="TimesNewRoman"/>
          <w:color w:val="FF0000"/>
          <w:sz w:val="24"/>
          <w:szCs w:val="24"/>
        </w:rPr>
        <w:t xml:space="preserve">1867–1918 </w:t>
      </w:r>
      <w:r w:rsidRPr="00077D30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(Elemenként 0,5 pont, összesen 1 pont.)</w:t>
      </w:r>
    </w:p>
    <w:p w:rsidR="00077D30" w:rsidRPr="00077D30" w:rsidRDefault="00077D30" w:rsidP="00077D30">
      <w:pPr>
        <w:spacing w:line="36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077D3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e</w:t>
      </w:r>
      <w:proofErr w:type="gramEnd"/>
      <w:r w:rsidRPr="00077D3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077D30">
        <w:rPr>
          <w:rFonts w:ascii="TimesNewRoman" w:hAnsi="TimesNewRoman" w:cs="TimesNewRoman"/>
          <w:color w:val="FF0000"/>
          <w:sz w:val="24"/>
          <w:szCs w:val="24"/>
        </w:rPr>
        <w:t xml:space="preserve">Deák Ferenc </w:t>
      </w:r>
      <w:r w:rsidRPr="00077D30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(1 pont)</w:t>
      </w:r>
    </w:p>
    <w:sectPr w:rsidR="00077D30" w:rsidRPr="00077D30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7D30"/>
    <w:rsid w:val="00077D30"/>
    <w:rsid w:val="001F1AF7"/>
    <w:rsid w:val="00806FD4"/>
    <w:rsid w:val="00814327"/>
    <w:rsid w:val="00AB0898"/>
    <w:rsid w:val="00D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E874C-A276-4A44-A046-3B074B75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7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Misi</cp:lastModifiedBy>
  <cp:revision>3</cp:revision>
  <dcterms:created xsi:type="dcterms:W3CDTF">2013-04-08T10:03:00Z</dcterms:created>
  <dcterms:modified xsi:type="dcterms:W3CDTF">2016-04-16T08:39:00Z</dcterms:modified>
</cp:coreProperties>
</file>