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FD" w:rsidRPr="00100AFD" w:rsidRDefault="00100AFD" w:rsidP="00100AFD">
      <w:pPr>
        <w:spacing w:line="240" w:lineRule="auto"/>
        <w:rPr>
          <w:b/>
          <w:bCs/>
        </w:rPr>
      </w:pPr>
      <w:r w:rsidRPr="00100AFD">
        <w:rPr>
          <w:b/>
          <w:bCs/>
        </w:rPr>
        <w:t>11. A feladat a lakosságcsere folyamatához kapcsolódik.</w:t>
      </w:r>
    </w:p>
    <w:p w:rsidR="00100AFD" w:rsidRPr="00100AFD" w:rsidRDefault="00100AFD" w:rsidP="00100AFD">
      <w:pPr>
        <w:spacing w:line="240" w:lineRule="auto"/>
      </w:pPr>
      <w:r w:rsidRPr="00100AFD">
        <w:rPr>
          <w:b/>
          <w:bCs/>
        </w:rPr>
        <w:t xml:space="preserve">Válaszoljon a kérdésekre a forrás és ismeretei segítségével! </w:t>
      </w:r>
      <w:r w:rsidRPr="00100AFD">
        <w:t>(Elemenként 1 pont.)</w:t>
      </w:r>
    </w:p>
    <w:p w:rsidR="00100AFD" w:rsidRDefault="00100AFD" w:rsidP="00100AFD">
      <w:pPr>
        <w:spacing w:line="240" w:lineRule="auto"/>
      </w:pPr>
    </w:p>
    <w:p w:rsidR="00100AFD" w:rsidRPr="00100AFD" w:rsidRDefault="00100AFD" w:rsidP="00100AFD">
      <w:pPr>
        <w:spacing w:line="240" w:lineRule="auto"/>
      </w:pPr>
      <w:r w:rsidRPr="00100AFD">
        <w:t xml:space="preserve">„A csehszlovák kormánynak indokolt </w:t>
      </w:r>
      <w:proofErr w:type="gramStart"/>
      <w:r w:rsidRPr="00100AFD">
        <w:t>esetekben jogában</w:t>
      </w:r>
      <w:proofErr w:type="gramEnd"/>
      <w:r w:rsidRPr="00100AFD">
        <w:t xml:space="preserve"> áll, hogy az előző</w:t>
      </w:r>
    </w:p>
    <w:p w:rsidR="00100AFD" w:rsidRPr="00100AFD" w:rsidRDefault="00100AFD" w:rsidP="00100AFD">
      <w:pPr>
        <w:spacing w:line="240" w:lineRule="auto"/>
      </w:pPr>
      <w:proofErr w:type="gramStart"/>
      <w:r w:rsidRPr="00100AFD">
        <w:t>bekezdésben</w:t>
      </w:r>
      <w:proofErr w:type="gramEnd"/>
      <w:r w:rsidRPr="00100AFD">
        <w:t xml:space="preserve"> megjelölt személyek áttelepülését ellenezze. […] a Különbizottságnak,</w:t>
      </w:r>
    </w:p>
    <w:p w:rsidR="00100AFD" w:rsidRPr="00100AFD" w:rsidRDefault="00100AFD" w:rsidP="00100AFD">
      <w:pPr>
        <w:spacing w:line="240" w:lineRule="auto"/>
      </w:pPr>
      <w:proofErr w:type="gramStart"/>
      <w:r w:rsidRPr="00100AFD">
        <w:t>tagjainak</w:t>
      </w:r>
      <w:proofErr w:type="gramEnd"/>
      <w:r w:rsidRPr="00100AFD">
        <w:t xml:space="preserve"> és személyzetének jogában fog állani, hogy Magyarország területén</w:t>
      </w:r>
    </w:p>
    <w:p w:rsidR="00100AFD" w:rsidRPr="00100AFD" w:rsidRDefault="00100AFD" w:rsidP="00100AFD">
      <w:pPr>
        <w:spacing w:line="240" w:lineRule="auto"/>
      </w:pPr>
      <w:proofErr w:type="gramStart"/>
      <w:r w:rsidRPr="00100AFD">
        <w:t>szabadon</w:t>
      </w:r>
      <w:proofErr w:type="gramEnd"/>
      <w:r w:rsidRPr="00100AFD">
        <w:t xml:space="preserve"> közlekedjék, a szlovák és cseh nemzetiségűnek tekinthető személyekkel</w:t>
      </w:r>
    </w:p>
    <w:p w:rsidR="00100AFD" w:rsidRPr="00100AFD" w:rsidRDefault="00100AFD" w:rsidP="00100AFD">
      <w:pPr>
        <w:spacing w:line="240" w:lineRule="auto"/>
      </w:pPr>
      <w:proofErr w:type="gramStart"/>
      <w:r w:rsidRPr="00100AFD">
        <w:t>érintkezzék</w:t>
      </w:r>
      <w:proofErr w:type="gramEnd"/>
      <w:r w:rsidRPr="00100AFD">
        <w:t xml:space="preserve"> […]</w:t>
      </w:r>
    </w:p>
    <w:p w:rsidR="00100AFD" w:rsidRDefault="00100AFD" w:rsidP="00100AFD">
      <w:pPr>
        <w:spacing w:line="240" w:lineRule="auto"/>
      </w:pPr>
    </w:p>
    <w:p w:rsidR="00100AFD" w:rsidRPr="00100AFD" w:rsidRDefault="00100AFD" w:rsidP="00100AFD">
      <w:pPr>
        <w:spacing w:line="240" w:lineRule="auto"/>
      </w:pPr>
      <w:r w:rsidRPr="00100AFD">
        <w:t>A Magyarországból Csehszlovákiába áttelepítendő szlovákokkal és csehekkel</w:t>
      </w:r>
    </w:p>
    <w:p w:rsidR="00100AFD" w:rsidRPr="00100AFD" w:rsidRDefault="00100AFD" w:rsidP="00100AFD">
      <w:pPr>
        <w:spacing w:line="240" w:lineRule="auto"/>
      </w:pPr>
      <w:proofErr w:type="gramStart"/>
      <w:r w:rsidRPr="00100AFD">
        <w:t>egyenlő</w:t>
      </w:r>
      <w:proofErr w:type="gramEnd"/>
      <w:r w:rsidRPr="00100AFD">
        <w:t xml:space="preserve"> számban olyan Csehszlovákiában állandó lakóhellyel bíró magyar</w:t>
      </w:r>
    </w:p>
    <w:p w:rsidR="00100AFD" w:rsidRPr="00100AFD" w:rsidRDefault="00100AFD" w:rsidP="00100AFD">
      <w:pPr>
        <w:spacing w:line="240" w:lineRule="auto"/>
      </w:pPr>
      <w:proofErr w:type="gramStart"/>
      <w:r w:rsidRPr="00100AFD">
        <w:t>nemzetiségű</w:t>
      </w:r>
      <w:proofErr w:type="gramEnd"/>
      <w:r w:rsidRPr="00100AFD">
        <w:t xml:space="preserve"> személyek telepíttetnek át Magyarországra, akik a Csehszlovák</w:t>
      </w:r>
    </w:p>
    <w:p w:rsidR="00100AFD" w:rsidRPr="00100AFD" w:rsidRDefault="00100AFD" w:rsidP="00100AFD">
      <w:pPr>
        <w:spacing w:line="240" w:lineRule="auto"/>
      </w:pPr>
      <w:r w:rsidRPr="00100AFD">
        <w:t>Köztársaság Elnökének a német és magyar nemzetiségű személyek csehszlovák</w:t>
      </w:r>
    </w:p>
    <w:p w:rsidR="00100AFD" w:rsidRPr="00100AFD" w:rsidRDefault="00100AFD" w:rsidP="00100AFD">
      <w:pPr>
        <w:spacing w:line="240" w:lineRule="auto"/>
      </w:pPr>
      <w:proofErr w:type="gramStart"/>
      <w:r w:rsidRPr="00100AFD">
        <w:t>állampolgárságának</w:t>
      </w:r>
      <w:proofErr w:type="gramEnd"/>
      <w:r w:rsidRPr="00100AFD">
        <w:t xml:space="preserve"> rendezése tárgyában kiadott, 1945. augusztus 2-án kelt</w:t>
      </w:r>
    </w:p>
    <w:p w:rsidR="00100AFD" w:rsidRPr="00100AFD" w:rsidRDefault="00100AFD" w:rsidP="00100AFD">
      <w:pPr>
        <w:spacing w:line="240" w:lineRule="auto"/>
        <w:rPr>
          <w:i/>
          <w:iCs/>
        </w:rPr>
      </w:pPr>
      <w:proofErr w:type="gramStart"/>
      <w:r w:rsidRPr="00100AFD">
        <w:t>rendelete</w:t>
      </w:r>
      <w:proofErr w:type="gramEnd"/>
      <w:r w:rsidRPr="00100AFD">
        <w:t xml:space="preserve"> értelmében csehszlovák állampolgárságukat elvesztették.” </w:t>
      </w:r>
      <w:r w:rsidRPr="00100AFD">
        <w:rPr>
          <w:i/>
          <w:iCs/>
        </w:rPr>
        <w:t xml:space="preserve">(Részletek </w:t>
      </w:r>
      <w:proofErr w:type="gramStart"/>
      <w:r w:rsidRPr="00100AFD">
        <w:rPr>
          <w:i/>
          <w:iCs/>
        </w:rPr>
        <w:t>a</w:t>
      </w:r>
      <w:proofErr w:type="gramEnd"/>
    </w:p>
    <w:p w:rsidR="00100AFD" w:rsidRPr="00100AFD" w:rsidRDefault="00100AFD" w:rsidP="00100AFD">
      <w:pPr>
        <w:spacing w:line="240" w:lineRule="auto"/>
        <w:rPr>
          <w:i/>
          <w:iCs/>
        </w:rPr>
      </w:pPr>
      <w:proofErr w:type="gramStart"/>
      <w:r w:rsidRPr="00100AFD">
        <w:rPr>
          <w:i/>
          <w:iCs/>
        </w:rPr>
        <w:t>magyar–csehszlovák</w:t>
      </w:r>
      <w:proofErr w:type="gramEnd"/>
      <w:r w:rsidRPr="00100AFD">
        <w:rPr>
          <w:i/>
          <w:iCs/>
        </w:rPr>
        <w:t xml:space="preserve"> lakosságcsere-egyezményből, 1946. február)</w:t>
      </w:r>
    </w:p>
    <w:p w:rsidR="00100AFD" w:rsidRDefault="00100AFD" w:rsidP="00100AFD">
      <w:pPr>
        <w:spacing w:line="240" w:lineRule="auto"/>
        <w:rPr>
          <w:b/>
          <w:bCs/>
        </w:rPr>
      </w:pPr>
    </w:p>
    <w:p w:rsidR="00100AFD" w:rsidRPr="00100AFD" w:rsidRDefault="00100AFD" w:rsidP="00100AFD">
      <w:pPr>
        <w:spacing w:line="240" w:lineRule="auto"/>
        <w:rPr>
          <w:b/>
          <w:bCs/>
        </w:rPr>
      </w:pPr>
      <w:r w:rsidRPr="00100AFD">
        <w:rPr>
          <w:b/>
          <w:bCs/>
        </w:rPr>
        <w:t>Válaszoljon a kérdésekre a forrás alapján a táblázat kitöltésével! Tegyen X jelet a táblázat</w:t>
      </w:r>
    </w:p>
    <w:p w:rsidR="005073E9" w:rsidRDefault="00100AFD" w:rsidP="00100AFD">
      <w:pPr>
        <w:spacing w:line="240" w:lineRule="auto"/>
        <w:rPr>
          <w:i/>
          <w:iCs/>
        </w:rPr>
      </w:pPr>
      <w:proofErr w:type="gramStart"/>
      <w:r w:rsidRPr="00100AFD">
        <w:rPr>
          <w:b/>
          <w:bCs/>
        </w:rPr>
        <w:t>megfelelő</w:t>
      </w:r>
      <w:proofErr w:type="gramEnd"/>
      <w:r w:rsidRPr="00100AFD">
        <w:rPr>
          <w:b/>
          <w:bCs/>
        </w:rPr>
        <w:t xml:space="preserve"> mezőjébe! </w:t>
      </w:r>
      <w:r w:rsidRPr="00100AFD">
        <w:rPr>
          <w:i/>
          <w:iCs/>
        </w:rPr>
        <w:t>Egy sorban csak egy X jel szerepelhet.</w:t>
      </w:r>
    </w:p>
    <w:p w:rsidR="00100AFD" w:rsidRDefault="00100AFD" w:rsidP="00100AFD">
      <w:pPr>
        <w:spacing w:line="240" w:lineRule="auto"/>
        <w:rPr>
          <w:i/>
          <w:iCs/>
        </w:rPr>
      </w:pPr>
    </w:p>
    <w:p w:rsidR="00100AFD" w:rsidRDefault="00100AFD" w:rsidP="00100AFD">
      <w:pPr>
        <w:spacing w:line="240" w:lineRule="auto"/>
      </w:pPr>
      <w:r>
        <w:rPr>
          <w:noProof/>
          <w:lang w:eastAsia="hu-HU"/>
        </w:rPr>
        <w:drawing>
          <wp:inline distT="0" distB="0" distL="0" distR="0">
            <wp:extent cx="5753100" cy="21336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AFD" w:rsidRDefault="00100AFD" w:rsidP="00100AFD">
      <w:pPr>
        <w:spacing w:line="240" w:lineRule="auto"/>
      </w:pPr>
    </w:p>
    <w:p w:rsidR="00100AFD" w:rsidRDefault="00100AFD" w:rsidP="00100AFD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d) Melyik elvre hivatkozva fosztották meg 1945-ben a Csehszlovákiában élő né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meteket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és magyarokat csehszlovák állampolgárságuktól?</w:t>
      </w:r>
    </w:p>
    <w:p w:rsidR="00100AFD" w:rsidRDefault="00100AFD" w:rsidP="00100AFD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…………………………………………………………………………………………………..</w:t>
      </w:r>
    </w:p>
    <w:p w:rsidR="00100AFD" w:rsidRPr="00100AFD" w:rsidRDefault="00100AFD" w:rsidP="00100AFD">
      <w:pPr>
        <w:rPr>
          <w:rFonts w:ascii="TimesNewRoman" w:hAnsi="TimesNewRoman" w:cs="TimesNewRoman"/>
          <w:color w:val="FF0000"/>
          <w:sz w:val="24"/>
          <w:szCs w:val="24"/>
        </w:rPr>
      </w:pPr>
      <w:bookmarkStart w:id="0" w:name="_GoBack"/>
      <w:r w:rsidRPr="00100AFD">
        <w:rPr>
          <w:rFonts w:ascii="TimesNewRoman" w:hAnsi="TimesNewRoman" w:cs="TimesNewRoman"/>
          <w:color w:val="FF0000"/>
          <w:sz w:val="24"/>
          <w:szCs w:val="24"/>
        </w:rPr>
        <w:t>Megoldás</w:t>
      </w:r>
    </w:p>
    <w:bookmarkEnd w:id="0"/>
    <w:p w:rsidR="00100AFD" w:rsidRDefault="00100AFD" w:rsidP="00100AFD">
      <w:r>
        <w:rPr>
          <w:noProof/>
          <w:lang w:eastAsia="hu-HU"/>
        </w:rPr>
        <w:lastRenderedPageBreak/>
        <w:drawing>
          <wp:inline distT="0" distB="0" distL="0" distR="0">
            <wp:extent cx="5762625" cy="218122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0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FD"/>
    <w:rsid w:val="00026B76"/>
    <w:rsid w:val="00027F04"/>
    <w:rsid w:val="00100AFD"/>
    <w:rsid w:val="00211ED5"/>
    <w:rsid w:val="0025702A"/>
    <w:rsid w:val="005073E9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81F9A-E66B-4C9E-8D88-32044A5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1</cp:revision>
  <dcterms:created xsi:type="dcterms:W3CDTF">2017-10-25T14:49:00Z</dcterms:created>
  <dcterms:modified xsi:type="dcterms:W3CDTF">2017-10-25T14:51:00Z</dcterms:modified>
</cp:coreProperties>
</file>